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Pr="004E2512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028"/>
        <w:gridCol w:w="1762"/>
        <w:gridCol w:w="2950"/>
        <w:gridCol w:w="2264"/>
      </w:tblGrid>
      <w:tr w:rsidR="00CF1656" w:rsidRPr="004E2512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4E2512" w:rsidRDefault="00B60221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 w14:anchorId="117C7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6" type="#_x0000_t75" style="position:absolute;left:0;text-align:left;margin-left:5.55pt;margin-top:7.5pt;width:54.8pt;height:56.4pt;z-index:251658240;visibility:visible;mso-wrap-style:square;mso-position-horizontal-relative:page;mso-position-vertical-relative:page">
                  <v:imagedata r:id="rId8" o:title=""/>
                  <w10:wrap type="square" anchorx="page" anchory="page"/>
                </v:shape>
                <o:OLEObject Type="Embed" ProgID="PBrush" ShapeID="Objekt2" DrawAspect="Content" ObjectID="_1633440546" r:id="rId9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DC2D67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4E2512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C2D67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Dravce </w:t>
            </w:r>
            <w:r w:rsidRPr="004E2512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4E2512" w:rsidRDefault="00CF1656" w:rsidP="00D207F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E2512">
              <w:rPr>
                <w:rFonts w:ascii="Courier New" w:hAnsi="Courier New" w:cs="Courier New"/>
                <w:sz w:val="16"/>
                <w:szCs w:val="16"/>
              </w:rPr>
              <w:t>Výtlačok číslo:</w:t>
            </w:r>
            <w:r w:rsidR="00451D6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207F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E2512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B514C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CF1656" w:rsidRPr="004E2512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4E2512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4E2512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4E2512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 w:rsidRPr="004E2512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2512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4E2512" w:rsidRDefault="00DC2D67" w:rsidP="000812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AF1668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/2019</w:t>
            </w:r>
          </w:p>
        </w:tc>
      </w:tr>
      <w:tr w:rsidR="00CF1656" w:rsidRPr="004E2512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7D379B" w:rsidRDefault="007D379B" w:rsidP="007D37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D379B">
              <w:rPr>
                <w:b/>
                <w:bCs/>
                <w:sz w:val="28"/>
                <w:szCs w:val="28"/>
              </w:rPr>
              <w:t>o určení výšky príspevkov v školách a školských zariadeniach.</w:t>
            </w:r>
          </w:p>
        </w:tc>
      </w:tr>
      <w:tr w:rsidR="00AF1668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4E2512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E2512">
              <w:t>Návrh VZN vyvesený / zvesený na úradnej tabuli a webe obce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82634E" w:rsidRDefault="00001CAF" w:rsidP="00001C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04.10.2019</w:t>
            </w:r>
            <w:r w:rsidR="008E52DF">
              <w:t xml:space="preserve"> </w:t>
            </w:r>
            <w:r>
              <w:t>/22.10.2019</w:t>
            </w:r>
          </w:p>
        </w:tc>
      </w:tr>
      <w:tr w:rsidR="00AF1668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4E2512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Lehota na predloženie pripomienok k návrhu VZN do (v</w:t>
            </w:r>
            <w:r>
              <w:t>rá</w:t>
            </w:r>
            <w:r w:rsidRPr="004E2512">
              <w:t>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CA0427" w:rsidRDefault="00003DB5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21.10.</w:t>
            </w:r>
            <w:r w:rsidR="00CA0427" w:rsidRPr="00CA0427">
              <w:t>2019</w:t>
            </w:r>
          </w:p>
        </w:tc>
      </w:tr>
      <w:tr w:rsidR="00CF1656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0A3276" w:rsidRDefault="00003DB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 xml:space="preserve">0 </w:t>
            </w:r>
          </w:p>
        </w:tc>
      </w:tr>
      <w:tr w:rsidR="00CF1656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Vyhodnotenie pripomienok k návrhu VZN uskutočnené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0A3276" w:rsidRDefault="00003DB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22.10.</w:t>
            </w:r>
            <w:r w:rsidR="000A3276" w:rsidRPr="000A3276">
              <w:t>2019</w:t>
            </w:r>
          </w:p>
        </w:tc>
      </w:tr>
      <w:tr w:rsidR="00CF1656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Vyhodnotenie pripomienok k návrhu VZN doručené poslancom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0A3276" w:rsidRDefault="00003DB5" w:rsidP="00387F5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22.10.</w:t>
            </w:r>
            <w:r w:rsidR="000A3276">
              <w:t>2019</w:t>
            </w:r>
          </w:p>
        </w:tc>
      </w:tr>
      <w:tr w:rsidR="00CF1656" w:rsidRPr="004E2512" w:rsidTr="00AF1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4E2512">
              <w:rPr>
                <w:b/>
              </w:rPr>
              <w:t>Dátum schválenia VZN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4E2512">
              <w:rPr>
                <w:b/>
              </w:rPr>
              <w:t>Číslo uznesenia</w:t>
            </w:r>
          </w:p>
        </w:tc>
        <w:tc>
          <w:tcPr>
            <w:tcW w:w="2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</w:t>
            </w:r>
          </w:p>
          <w:p w:rsidR="00AF1668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na úradnej tabuli</w:t>
            </w:r>
            <w:r w:rsidR="00CA0427">
              <w:rPr>
                <w:b/>
              </w:rPr>
              <w:t>, webe</w:t>
            </w:r>
            <w:r>
              <w:rPr>
                <w:b/>
              </w:rPr>
              <w:t xml:space="preserve"> a</w:t>
            </w:r>
          </w:p>
          <w:p w:rsidR="00CF1656" w:rsidRPr="004E2512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 elektronickej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4E2512">
              <w:rPr>
                <w:b/>
                <w:caps/>
              </w:rPr>
              <w:t>Dátum účinnosti</w:t>
            </w:r>
          </w:p>
        </w:tc>
      </w:tr>
      <w:tr w:rsidR="00CF1656" w:rsidRPr="004E2512" w:rsidTr="00AF1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003DB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22.10.</w:t>
            </w:r>
            <w:r w:rsidR="000A3276">
              <w:rPr>
                <w:b/>
              </w:rPr>
              <w:t>2019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001CA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64BD">
              <w:rPr>
                <w:b/>
              </w:rPr>
              <w:t>/2019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001CA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28.10.</w:t>
            </w:r>
            <w:r w:rsidR="00B364BD">
              <w:rPr>
                <w:b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4E2512" w:rsidRDefault="00001CAF" w:rsidP="00001C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01.12.20</w:t>
            </w:r>
            <w:r w:rsidR="00B364BD">
              <w:rPr>
                <w:b/>
              </w:rPr>
              <w:t>19</w:t>
            </w:r>
          </w:p>
        </w:tc>
      </w:tr>
    </w:tbl>
    <w:p w:rsidR="0082634E" w:rsidRPr="004E2512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4E2512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4E2512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541AB">
      <w:pPr>
        <w:ind w:left="4248" w:firstLine="708"/>
        <w:jc w:val="center"/>
      </w:pPr>
      <w:r w:rsidRPr="004E2512">
        <w:t xml:space="preserve">....................................................................  </w:t>
      </w:r>
    </w:p>
    <w:p w:rsidR="000541AB" w:rsidRPr="004E2512" w:rsidRDefault="00DC2D67" w:rsidP="000541AB">
      <w:pPr>
        <w:ind w:left="4248" w:firstLine="708"/>
        <w:jc w:val="center"/>
      </w:pPr>
      <w:r>
        <w:t>Peter Faltin</w:t>
      </w:r>
      <w:r w:rsidR="000541AB" w:rsidRPr="004E2512">
        <w:t xml:space="preserve">, starosta obce </w:t>
      </w:r>
    </w:p>
    <w:p w:rsidR="000177D2" w:rsidRDefault="008574E2" w:rsidP="000177D2">
      <w:pPr>
        <w:spacing w:line="276" w:lineRule="auto"/>
        <w:jc w:val="both"/>
        <w:rPr>
          <w:bCs/>
          <w:iCs/>
          <w:sz w:val="24"/>
          <w:szCs w:val="24"/>
        </w:rPr>
      </w:pPr>
      <w:r w:rsidRPr="004E2512">
        <w:rPr>
          <w:bCs/>
          <w:iCs/>
          <w:sz w:val="24"/>
          <w:szCs w:val="24"/>
        </w:rPr>
        <w:br w:type="page"/>
      </w:r>
    </w:p>
    <w:p w:rsidR="00831D38" w:rsidRDefault="00831D38" w:rsidP="0018535B">
      <w:pPr>
        <w:spacing w:line="276" w:lineRule="auto"/>
        <w:jc w:val="both"/>
        <w:rPr>
          <w:iCs/>
          <w:sz w:val="24"/>
          <w:szCs w:val="24"/>
        </w:rPr>
      </w:pPr>
      <w:r w:rsidRPr="00831D38">
        <w:rPr>
          <w:iCs/>
          <w:sz w:val="24"/>
          <w:szCs w:val="24"/>
        </w:rPr>
        <w:lastRenderedPageBreak/>
        <w:t xml:space="preserve">Obecné zastupiteľstvo obce </w:t>
      </w:r>
      <w:r w:rsidR="00DC2D67">
        <w:rPr>
          <w:iCs/>
          <w:sz w:val="24"/>
          <w:szCs w:val="24"/>
        </w:rPr>
        <w:t xml:space="preserve">Dravce </w:t>
      </w:r>
      <w:r w:rsidRPr="00831D38">
        <w:rPr>
          <w:iCs/>
          <w:sz w:val="24"/>
          <w:szCs w:val="24"/>
        </w:rPr>
        <w:t xml:space="preserve"> na základe  ust. §</w:t>
      </w:r>
      <w:r w:rsidR="007D379B">
        <w:rPr>
          <w:iCs/>
          <w:sz w:val="24"/>
          <w:szCs w:val="24"/>
        </w:rPr>
        <w:t xml:space="preserve"> </w:t>
      </w:r>
      <w:r w:rsidRPr="00831D38">
        <w:rPr>
          <w:iCs/>
          <w:sz w:val="24"/>
          <w:szCs w:val="24"/>
        </w:rPr>
        <w:t>6 ods.1 a ust. § 11 ods. 4 písm. g) zákona  SNR č. 369/1990 Zb. o obecnom zriadení v znení neskorších právnych  predpisov a na  základe ust. § 28 ods.</w:t>
      </w:r>
      <w:r w:rsidR="00041910">
        <w:rPr>
          <w:iCs/>
          <w:sz w:val="24"/>
          <w:szCs w:val="24"/>
        </w:rPr>
        <w:t xml:space="preserve"> </w:t>
      </w:r>
      <w:r w:rsidRPr="00831D38">
        <w:rPr>
          <w:iCs/>
          <w:sz w:val="24"/>
          <w:szCs w:val="24"/>
        </w:rPr>
        <w:t>5</w:t>
      </w:r>
      <w:r w:rsidR="00041910">
        <w:rPr>
          <w:iCs/>
          <w:sz w:val="24"/>
          <w:szCs w:val="24"/>
        </w:rPr>
        <w:t xml:space="preserve">, </w:t>
      </w:r>
      <w:r w:rsidR="00E70AB3" w:rsidRPr="00E70AB3">
        <w:rPr>
          <w:iCs/>
          <w:sz w:val="24"/>
          <w:szCs w:val="24"/>
        </w:rPr>
        <w:t>§ 114 ods.</w:t>
      </w:r>
      <w:r w:rsidR="00E70AB3">
        <w:rPr>
          <w:iCs/>
          <w:sz w:val="24"/>
          <w:szCs w:val="24"/>
        </w:rPr>
        <w:t xml:space="preserve"> </w:t>
      </w:r>
      <w:r w:rsidR="00E70AB3" w:rsidRPr="00E70AB3">
        <w:rPr>
          <w:iCs/>
          <w:sz w:val="24"/>
          <w:szCs w:val="24"/>
        </w:rPr>
        <w:t>6</w:t>
      </w:r>
      <w:r w:rsidR="00E70AB3">
        <w:rPr>
          <w:iCs/>
          <w:sz w:val="24"/>
          <w:szCs w:val="24"/>
        </w:rPr>
        <w:t xml:space="preserve">, </w:t>
      </w:r>
      <w:r w:rsidR="00784826">
        <w:rPr>
          <w:iCs/>
          <w:sz w:val="24"/>
          <w:szCs w:val="24"/>
        </w:rPr>
        <w:t xml:space="preserve">§ 116 ods. 6, </w:t>
      </w:r>
      <w:r w:rsidR="00E70AB3" w:rsidRPr="00E70AB3">
        <w:rPr>
          <w:iCs/>
          <w:sz w:val="24"/>
          <w:szCs w:val="24"/>
        </w:rPr>
        <w:t xml:space="preserve">§ 140 ods. </w:t>
      </w:r>
      <w:r w:rsidR="00E70AB3">
        <w:rPr>
          <w:iCs/>
          <w:sz w:val="24"/>
          <w:szCs w:val="24"/>
        </w:rPr>
        <w:t>10 a</w:t>
      </w:r>
      <w:r w:rsidR="00E70AB3" w:rsidRPr="00E70AB3">
        <w:rPr>
          <w:iCs/>
          <w:sz w:val="24"/>
          <w:szCs w:val="24"/>
        </w:rPr>
        <w:t xml:space="preserve"> § 141 ods. </w:t>
      </w:r>
      <w:r w:rsidR="00E70AB3">
        <w:rPr>
          <w:iCs/>
          <w:sz w:val="24"/>
          <w:szCs w:val="24"/>
        </w:rPr>
        <w:t>6</w:t>
      </w:r>
      <w:r w:rsidR="00E70AB3" w:rsidRPr="00E70AB3">
        <w:rPr>
          <w:iCs/>
          <w:sz w:val="24"/>
          <w:szCs w:val="24"/>
        </w:rPr>
        <w:t xml:space="preserve"> </w:t>
      </w:r>
      <w:r w:rsidRPr="00831D38">
        <w:rPr>
          <w:iCs/>
          <w:sz w:val="24"/>
          <w:szCs w:val="24"/>
        </w:rPr>
        <w:t>zákona č. 245/2008  Z. z.  o výchove a vzdelávaní (školský zákon ) a o zmene a doplnení niektorých zákonov  v</w:t>
      </w:r>
      <w:r w:rsidR="002568C1">
        <w:rPr>
          <w:iCs/>
          <w:sz w:val="24"/>
          <w:szCs w:val="24"/>
        </w:rPr>
        <w:t>yd</w:t>
      </w:r>
      <w:r w:rsidRPr="00831D38">
        <w:rPr>
          <w:iCs/>
          <w:sz w:val="24"/>
          <w:szCs w:val="24"/>
        </w:rPr>
        <w:t>á</w:t>
      </w:r>
      <w:r w:rsidR="002568C1">
        <w:rPr>
          <w:iCs/>
          <w:sz w:val="24"/>
          <w:szCs w:val="24"/>
        </w:rPr>
        <w:t>v</w:t>
      </w:r>
      <w:r w:rsidRPr="00831D38">
        <w:rPr>
          <w:iCs/>
          <w:sz w:val="24"/>
          <w:szCs w:val="24"/>
        </w:rPr>
        <w:t xml:space="preserve">a   toto </w:t>
      </w:r>
    </w:p>
    <w:p w:rsidR="0018535B" w:rsidRDefault="0018535B" w:rsidP="0018535B">
      <w:pPr>
        <w:spacing w:line="276" w:lineRule="auto"/>
        <w:jc w:val="both"/>
        <w:rPr>
          <w:iCs/>
          <w:sz w:val="24"/>
          <w:szCs w:val="24"/>
        </w:rPr>
      </w:pPr>
    </w:p>
    <w:p w:rsidR="0098776A" w:rsidRDefault="0018535B" w:rsidP="0098776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2568C1">
        <w:rPr>
          <w:b/>
          <w:bCs/>
          <w:iCs/>
          <w:sz w:val="28"/>
          <w:szCs w:val="28"/>
        </w:rPr>
        <w:t> </w:t>
      </w:r>
      <w:r w:rsidRPr="002568C1">
        <w:rPr>
          <w:b/>
          <w:bCs/>
          <w:sz w:val="28"/>
          <w:szCs w:val="28"/>
        </w:rPr>
        <w:t xml:space="preserve">VŠEOBECNE ZÁVÄZNÉ NARIADENIE </w:t>
      </w:r>
      <w:r w:rsidR="0098776A">
        <w:rPr>
          <w:b/>
          <w:bCs/>
          <w:sz w:val="28"/>
          <w:szCs w:val="28"/>
        </w:rPr>
        <w:t xml:space="preserve"> </w:t>
      </w:r>
    </w:p>
    <w:p w:rsidR="0018535B" w:rsidRDefault="0018535B" w:rsidP="0098776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2568C1">
        <w:rPr>
          <w:b/>
          <w:bCs/>
          <w:sz w:val="28"/>
          <w:szCs w:val="28"/>
        </w:rPr>
        <w:t xml:space="preserve">č. </w:t>
      </w:r>
      <w:r w:rsidR="00DC2D67">
        <w:rPr>
          <w:b/>
          <w:bCs/>
          <w:sz w:val="28"/>
          <w:szCs w:val="28"/>
        </w:rPr>
        <w:t>2</w:t>
      </w:r>
      <w:r w:rsidRPr="002568C1">
        <w:rPr>
          <w:b/>
          <w:bCs/>
          <w:sz w:val="28"/>
          <w:szCs w:val="28"/>
        </w:rPr>
        <w:t>/2019</w:t>
      </w:r>
    </w:p>
    <w:p w:rsidR="0018535B" w:rsidRPr="002568C1" w:rsidRDefault="0018535B" w:rsidP="0098776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2568C1">
        <w:rPr>
          <w:b/>
          <w:bCs/>
          <w:sz w:val="28"/>
          <w:szCs w:val="28"/>
        </w:rPr>
        <w:t>o </w:t>
      </w:r>
      <w:r w:rsidR="00831D38" w:rsidRPr="002568C1">
        <w:rPr>
          <w:b/>
          <w:bCs/>
          <w:sz w:val="28"/>
          <w:szCs w:val="28"/>
        </w:rPr>
        <w:t>určení výšky príspevkov v školách a školských zariadeniach</w:t>
      </w:r>
      <w:r w:rsidRPr="002568C1">
        <w:rPr>
          <w:b/>
          <w:bCs/>
          <w:sz w:val="28"/>
          <w:szCs w:val="28"/>
        </w:rPr>
        <w:t>.</w:t>
      </w:r>
    </w:p>
    <w:p w:rsidR="0018535B" w:rsidRPr="004E2512" w:rsidRDefault="0018535B" w:rsidP="0018535B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4"/>
          <w:szCs w:val="24"/>
        </w:rPr>
      </w:pPr>
      <w:r w:rsidRPr="004E2512">
        <w:rPr>
          <w:b/>
          <w:bCs/>
          <w:iCs/>
          <w:sz w:val="24"/>
          <w:szCs w:val="24"/>
        </w:rPr>
        <w:t>(ďalej len „nariadenie“)</w:t>
      </w:r>
    </w:p>
    <w:p w:rsidR="0018535B" w:rsidRDefault="0018535B" w:rsidP="001853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568C1" w:rsidRDefault="002568C1" w:rsidP="001853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03D02" w:rsidRDefault="00703D02" w:rsidP="00703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3D02">
        <w:rPr>
          <w:b/>
          <w:bCs/>
          <w:sz w:val="24"/>
          <w:szCs w:val="24"/>
        </w:rPr>
        <w:t>PRVÁ ČASŤ</w:t>
      </w:r>
    </w:p>
    <w:p w:rsidR="00703D02" w:rsidRDefault="00703D02" w:rsidP="00B514CC">
      <w:pPr>
        <w:pStyle w:val="Nadpis1"/>
      </w:pPr>
      <w:r w:rsidRPr="00703D02">
        <w:t>Úvodné ustanovenie</w:t>
      </w:r>
    </w:p>
    <w:p w:rsidR="00703D02" w:rsidRPr="005A4286" w:rsidRDefault="00703D02" w:rsidP="00B514CC">
      <w:pPr>
        <w:pStyle w:val="Nadpis1"/>
      </w:pPr>
      <w:r w:rsidRPr="005A4286">
        <w:t>§ 1</w:t>
      </w:r>
    </w:p>
    <w:p w:rsidR="00703D02" w:rsidRPr="00703D02" w:rsidRDefault="00703D02" w:rsidP="00B514CC">
      <w:pPr>
        <w:pStyle w:val="Nadpis1"/>
      </w:pPr>
      <w:r w:rsidRPr="00703D02">
        <w:t>Predmet nariadenia</w:t>
      </w:r>
    </w:p>
    <w:p w:rsidR="00703D02" w:rsidRPr="00703D02" w:rsidRDefault="00703D02" w:rsidP="00703D02">
      <w:pPr>
        <w:numPr>
          <w:ilvl w:val="0"/>
          <w:numId w:val="4"/>
        </w:numPr>
        <w:spacing w:line="276" w:lineRule="auto"/>
        <w:jc w:val="both"/>
        <w:rPr>
          <w:bCs/>
          <w:iCs/>
          <w:sz w:val="24"/>
          <w:szCs w:val="24"/>
        </w:rPr>
      </w:pPr>
      <w:r w:rsidRPr="00703D02">
        <w:rPr>
          <w:bCs/>
          <w:iCs/>
          <w:sz w:val="24"/>
          <w:szCs w:val="24"/>
        </w:rPr>
        <w:t xml:space="preserve">Toto všeobecne záväzné nariadenie v súlade so zákonom </w:t>
      </w:r>
      <w:r>
        <w:rPr>
          <w:bCs/>
          <w:iCs/>
          <w:sz w:val="24"/>
          <w:szCs w:val="24"/>
        </w:rPr>
        <w:t>č</w:t>
      </w:r>
      <w:r w:rsidRPr="00703D02">
        <w:rPr>
          <w:bCs/>
          <w:iCs/>
          <w:sz w:val="24"/>
          <w:szCs w:val="24"/>
        </w:rPr>
        <w:t>. 245/2008 Z. z. o</w:t>
      </w:r>
      <w:r>
        <w:rPr>
          <w:bCs/>
          <w:iCs/>
          <w:sz w:val="24"/>
          <w:szCs w:val="24"/>
        </w:rPr>
        <w:t> </w:t>
      </w:r>
      <w:r w:rsidRPr="00703D02">
        <w:rPr>
          <w:bCs/>
          <w:iCs/>
          <w:sz w:val="24"/>
          <w:szCs w:val="24"/>
        </w:rPr>
        <w:t>výchove</w:t>
      </w:r>
      <w:r>
        <w:rPr>
          <w:bCs/>
          <w:iCs/>
          <w:sz w:val="24"/>
          <w:szCs w:val="24"/>
        </w:rPr>
        <w:t xml:space="preserve"> </w:t>
      </w:r>
      <w:r w:rsidRPr="00703D02">
        <w:rPr>
          <w:bCs/>
          <w:iCs/>
          <w:sz w:val="24"/>
          <w:szCs w:val="24"/>
        </w:rPr>
        <w:t>a vzdelávaní (ďalej len školský zákon) určuje:</w:t>
      </w:r>
    </w:p>
    <w:p w:rsidR="00746087" w:rsidRDefault="00746087" w:rsidP="00746087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746087">
        <w:rPr>
          <w:bCs/>
          <w:sz w:val="24"/>
          <w:szCs w:val="24"/>
        </w:rPr>
        <w:t>ýšku mesačného príspevku na čiastočnú úhradu výdavkov za pobyt dieťaťa v materskej škole</w:t>
      </w:r>
      <w:r>
        <w:rPr>
          <w:bCs/>
          <w:sz w:val="24"/>
          <w:szCs w:val="24"/>
        </w:rPr>
        <w:t>,</w:t>
      </w:r>
    </w:p>
    <w:p w:rsidR="00746087" w:rsidRPr="00746087" w:rsidRDefault="00746087" w:rsidP="00DC2D67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46087">
        <w:rPr>
          <w:bCs/>
          <w:sz w:val="24"/>
          <w:szCs w:val="24"/>
        </w:rPr>
        <w:t>výšku mesačného príspevku na čiastočnú úhradu nákladov na činnosti školského klubu detí,</w:t>
      </w:r>
    </w:p>
    <w:p w:rsidR="00746087" w:rsidRDefault="00746087" w:rsidP="00C12A3C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46087">
        <w:rPr>
          <w:bCs/>
          <w:sz w:val="24"/>
          <w:szCs w:val="24"/>
        </w:rPr>
        <w:t>výšku príspevku na čiastočnú úhradu nákladov, výšku príspevku na režijné náklady</w:t>
      </w:r>
      <w:r>
        <w:rPr>
          <w:bCs/>
          <w:sz w:val="24"/>
          <w:szCs w:val="24"/>
        </w:rPr>
        <w:t xml:space="preserve"> </w:t>
      </w:r>
      <w:r w:rsidRPr="00746087">
        <w:rPr>
          <w:bCs/>
          <w:sz w:val="24"/>
          <w:szCs w:val="24"/>
        </w:rPr>
        <w:t>a podmienky úhrady v školskej jedálni</w:t>
      </w:r>
      <w:r w:rsidR="000D107F">
        <w:rPr>
          <w:bCs/>
          <w:sz w:val="24"/>
          <w:szCs w:val="24"/>
        </w:rPr>
        <w:t xml:space="preserve"> a výdajnej školskej jedálni.</w:t>
      </w:r>
    </w:p>
    <w:p w:rsidR="00001CAF" w:rsidRDefault="00001CAF" w:rsidP="00001CAF">
      <w:pPr>
        <w:pStyle w:val="Odsekzoznamu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001CAF" w:rsidRDefault="00001CAF" w:rsidP="00001CAF">
      <w:pPr>
        <w:pStyle w:val="Odsekzoznamu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514CC" w:rsidRDefault="00B514CC" w:rsidP="00703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03D02" w:rsidRPr="00703D02" w:rsidRDefault="00703D02" w:rsidP="00703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3D02">
        <w:rPr>
          <w:b/>
          <w:bCs/>
          <w:sz w:val="24"/>
          <w:szCs w:val="24"/>
        </w:rPr>
        <w:t xml:space="preserve"> DRUHÁ ČASŤ</w:t>
      </w:r>
    </w:p>
    <w:p w:rsidR="00703D02" w:rsidRDefault="00703D02" w:rsidP="00B514CC">
      <w:pPr>
        <w:pStyle w:val="Nadpis1"/>
      </w:pPr>
      <w:r w:rsidRPr="00643444">
        <w:t>Všeobecné ustanovenia</w:t>
      </w:r>
    </w:p>
    <w:p w:rsidR="00703D02" w:rsidRPr="00643444" w:rsidRDefault="00703D02" w:rsidP="00B514CC">
      <w:pPr>
        <w:pStyle w:val="Nadpis1"/>
      </w:pPr>
      <w:r w:rsidRPr="00643444">
        <w:t>§ 2</w:t>
      </w:r>
    </w:p>
    <w:p w:rsidR="00703D02" w:rsidRPr="00643444" w:rsidRDefault="00703D02" w:rsidP="00B514CC">
      <w:pPr>
        <w:pStyle w:val="Nadpis1"/>
      </w:pPr>
      <w:r w:rsidRPr="00643444">
        <w:t>Vymedzenie pôsobnosti</w:t>
      </w:r>
    </w:p>
    <w:p w:rsidR="00746087" w:rsidRDefault="00703D02" w:rsidP="006D6489">
      <w:pPr>
        <w:numPr>
          <w:ilvl w:val="0"/>
          <w:numId w:val="38"/>
        </w:numPr>
        <w:spacing w:line="276" w:lineRule="auto"/>
        <w:jc w:val="both"/>
        <w:rPr>
          <w:bCs/>
          <w:iCs/>
          <w:sz w:val="24"/>
          <w:szCs w:val="24"/>
        </w:rPr>
      </w:pPr>
      <w:r w:rsidRPr="00703D02">
        <w:rPr>
          <w:bCs/>
          <w:iCs/>
          <w:sz w:val="24"/>
          <w:szCs w:val="24"/>
        </w:rPr>
        <w:t xml:space="preserve">Toto všeobecne záväzné nariadenie sa vzťahuje na všetky školy a školské zariadenia, ktoré sú v zriaďovateľskej pôsobnosti </w:t>
      </w:r>
      <w:r>
        <w:rPr>
          <w:bCs/>
          <w:iCs/>
          <w:sz w:val="24"/>
          <w:szCs w:val="24"/>
        </w:rPr>
        <w:t xml:space="preserve">obce </w:t>
      </w:r>
      <w:r w:rsidR="00DC2D67">
        <w:rPr>
          <w:bCs/>
          <w:iCs/>
          <w:sz w:val="24"/>
          <w:szCs w:val="24"/>
        </w:rPr>
        <w:t>Dravce :</w:t>
      </w:r>
    </w:p>
    <w:p w:rsidR="0018535B" w:rsidRDefault="00746087" w:rsidP="0074608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Materská škola, </w:t>
      </w:r>
      <w:r w:rsidR="00DC2D67">
        <w:rPr>
          <w:bCs/>
          <w:iCs/>
          <w:sz w:val="24"/>
          <w:szCs w:val="24"/>
        </w:rPr>
        <w:t>Dravce č. 73</w:t>
      </w:r>
    </w:p>
    <w:p w:rsidR="00746087" w:rsidRDefault="00746087" w:rsidP="0074608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Školský klub detí </w:t>
      </w:r>
      <w:r w:rsidR="009A633D">
        <w:rPr>
          <w:bCs/>
          <w:iCs/>
          <w:sz w:val="24"/>
          <w:szCs w:val="24"/>
        </w:rPr>
        <w:t xml:space="preserve">pri Základnej škole, </w:t>
      </w:r>
      <w:r w:rsidR="00DC2D67">
        <w:rPr>
          <w:bCs/>
          <w:iCs/>
          <w:sz w:val="24"/>
          <w:szCs w:val="24"/>
        </w:rPr>
        <w:t>Dravce č. 97</w:t>
      </w:r>
      <w:r w:rsidR="009A633D">
        <w:rPr>
          <w:bCs/>
          <w:iCs/>
          <w:sz w:val="24"/>
          <w:szCs w:val="24"/>
        </w:rPr>
        <w:t>,</w:t>
      </w:r>
    </w:p>
    <w:p w:rsidR="008A4369" w:rsidRDefault="00746087" w:rsidP="00001CAF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Školská jedáleň </w:t>
      </w:r>
      <w:r w:rsidR="009A633D">
        <w:rPr>
          <w:bCs/>
          <w:iCs/>
          <w:sz w:val="24"/>
          <w:szCs w:val="24"/>
        </w:rPr>
        <w:t xml:space="preserve">pri </w:t>
      </w:r>
      <w:r w:rsidR="00DC2D67">
        <w:rPr>
          <w:bCs/>
          <w:iCs/>
          <w:sz w:val="24"/>
          <w:szCs w:val="24"/>
        </w:rPr>
        <w:t xml:space="preserve">Materskej </w:t>
      </w:r>
      <w:r w:rsidR="009A633D">
        <w:rPr>
          <w:bCs/>
          <w:iCs/>
          <w:sz w:val="24"/>
          <w:szCs w:val="24"/>
        </w:rPr>
        <w:t xml:space="preserve"> škole, </w:t>
      </w:r>
      <w:r w:rsidR="00DC2D67">
        <w:rPr>
          <w:bCs/>
          <w:iCs/>
          <w:sz w:val="24"/>
          <w:szCs w:val="24"/>
        </w:rPr>
        <w:t>Dravce č. 73</w:t>
      </w:r>
      <w:r w:rsidR="009A633D">
        <w:rPr>
          <w:bCs/>
          <w:iCs/>
          <w:sz w:val="24"/>
          <w:szCs w:val="24"/>
        </w:rPr>
        <w:t>,</w:t>
      </w:r>
      <w:r w:rsidR="00001CAF">
        <w:rPr>
          <w:bCs/>
          <w:iCs/>
          <w:sz w:val="24"/>
          <w:szCs w:val="24"/>
        </w:rPr>
        <w:t xml:space="preserve"> </w:t>
      </w:r>
    </w:p>
    <w:p w:rsidR="00B514CC" w:rsidRDefault="00B514CC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DC2D67" w:rsidRDefault="00DC2D67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DC2D67" w:rsidRDefault="00DC2D67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DC2D67" w:rsidRDefault="00DC2D67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B514CC" w:rsidRDefault="00B514CC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703D02" w:rsidRPr="00643444" w:rsidRDefault="008A4369" w:rsidP="00B514CC">
      <w:pPr>
        <w:pStyle w:val="Nadpis1"/>
      </w:pPr>
      <w:r w:rsidRPr="00643444">
        <w:lastRenderedPageBreak/>
        <w:t>§ 3</w:t>
      </w:r>
    </w:p>
    <w:p w:rsidR="008A4369" w:rsidRPr="00643444" w:rsidRDefault="008A4369" w:rsidP="00B514CC">
      <w:pPr>
        <w:pStyle w:val="Nadpis1"/>
      </w:pPr>
      <w:r w:rsidRPr="00643444">
        <w:t>Výška príspevku</w:t>
      </w:r>
    </w:p>
    <w:p w:rsidR="00703D02" w:rsidRDefault="00703D02" w:rsidP="008A4369">
      <w:pPr>
        <w:spacing w:line="276" w:lineRule="auto"/>
        <w:jc w:val="both"/>
        <w:rPr>
          <w:bCs/>
          <w:iCs/>
          <w:sz w:val="24"/>
          <w:szCs w:val="24"/>
        </w:rPr>
      </w:pPr>
    </w:p>
    <w:p w:rsidR="008A4369" w:rsidRPr="004A4191" w:rsidRDefault="008A4369" w:rsidP="00E21B55">
      <w:pPr>
        <w:numPr>
          <w:ilvl w:val="0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4A4191">
        <w:rPr>
          <w:bCs/>
          <w:iCs/>
          <w:sz w:val="24"/>
          <w:szCs w:val="24"/>
        </w:rPr>
        <w:t xml:space="preserve">Mesačný príspevok </w:t>
      </w:r>
      <w:r w:rsidR="000F5E68" w:rsidRPr="004A4191">
        <w:rPr>
          <w:bCs/>
          <w:iCs/>
          <w:sz w:val="24"/>
          <w:szCs w:val="24"/>
        </w:rPr>
        <w:t xml:space="preserve">zákonného zástupcu dieťaťa/žiaka </w:t>
      </w:r>
      <w:r w:rsidRPr="004A4191">
        <w:rPr>
          <w:bCs/>
          <w:iCs/>
          <w:sz w:val="24"/>
          <w:szCs w:val="24"/>
        </w:rPr>
        <w:t>na čiastočnú úhradu výdavkov za pobyt dieťaťa v materskej škole</w:t>
      </w:r>
      <w:r w:rsidR="004A4191">
        <w:rPr>
          <w:bCs/>
          <w:iCs/>
          <w:sz w:val="24"/>
          <w:szCs w:val="24"/>
        </w:rPr>
        <w:t xml:space="preserve"> </w:t>
      </w:r>
      <w:r w:rsidR="00871152" w:rsidRPr="004A4191">
        <w:rPr>
          <w:b/>
          <w:bCs/>
          <w:sz w:val="24"/>
          <w:szCs w:val="24"/>
        </w:rPr>
        <w:t>od 2 do 5</w:t>
      </w:r>
      <w:r w:rsidRPr="004A4191">
        <w:rPr>
          <w:b/>
          <w:bCs/>
          <w:sz w:val="24"/>
          <w:szCs w:val="24"/>
        </w:rPr>
        <w:t xml:space="preserve"> rokov veku dieťaťa</w:t>
      </w:r>
      <w:r w:rsidRPr="004A4191">
        <w:rPr>
          <w:b/>
          <w:bCs/>
          <w:sz w:val="24"/>
          <w:szCs w:val="24"/>
        </w:rPr>
        <w:tab/>
      </w:r>
      <w:r w:rsidR="00871152" w:rsidRPr="004A4191">
        <w:rPr>
          <w:b/>
          <w:bCs/>
          <w:sz w:val="24"/>
          <w:szCs w:val="24"/>
        </w:rPr>
        <w:t>1</w:t>
      </w:r>
      <w:r w:rsidR="009A6DEB" w:rsidRPr="004A4191">
        <w:rPr>
          <w:b/>
          <w:bCs/>
          <w:sz w:val="24"/>
          <w:szCs w:val="24"/>
        </w:rPr>
        <w:t xml:space="preserve">0,00 </w:t>
      </w:r>
      <w:r w:rsidR="00A77AF7" w:rsidRPr="004A4191">
        <w:rPr>
          <w:b/>
          <w:bCs/>
          <w:sz w:val="24"/>
          <w:szCs w:val="24"/>
        </w:rPr>
        <w:t>€</w:t>
      </w:r>
    </w:p>
    <w:p w:rsidR="00001CAF" w:rsidRPr="004A4191" w:rsidRDefault="008A4369" w:rsidP="004A4191">
      <w:pPr>
        <w:numPr>
          <w:ilvl w:val="0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B514CC">
        <w:rPr>
          <w:bCs/>
          <w:iCs/>
          <w:sz w:val="24"/>
          <w:szCs w:val="24"/>
        </w:rPr>
        <w:t>Mesačný príspevok</w:t>
      </w:r>
      <w:r w:rsidR="00F767C9" w:rsidRPr="00B514CC">
        <w:rPr>
          <w:bCs/>
          <w:iCs/>
          <w:sz w:val="24"/>
          <w:szCs w:val="24"/>
        </w:rPr>
        <w:t xml:space="preserve"> zákonného zástupcu dieťaťa/žiaka</w:t>
      </w:r>
      <w:r w:rsidRPr="00B514CC">
        <w:rPr>
          <w:bCs/>
          <w:iCs/>
          <w:sz w:val="24"/>
          <w:szCs w:val="24"/>
        </w:rPr>
        <w:t xml:space="preserve"> na čiastočnú úhradu nákladov na činnosti školského klubu detí</w:t>
      </w:r>
      <w:r w:rsidR="00C361A4">
        <w:rPr>
          <w:bCs/>
          <w:iCs/>
          <w:sz w:val="24"/>
          <w:szCs w:val="24"/>
        </w:rPr>
        <w:t xml:space="preserve"> </w:t>
      </w:r>
      <w:r w:rsidR="004A4191">
        <w:rPr>
          <w:b/>
          <w:bCs/>
          <w:sz w:val="24"/>
          <w:szCs w:val="24"/>
        </w:rPr>
        <w:tab/>
      </w:r>
      <w:r w:rsidR="00C361A4" w:rsidRPr="004A4191">
        <w:rPr>
          <w:b/>
          <w:bCs/>
          <w:sz w:val="24"/>
          <w:szCs w:val="24"/>
        </w:rPr>
        <w:t>2</w:t>
      </w:r>
      <w:r w:rsidRPr="004A4191">
        <w:rPr>
          <w:b/>
          <w:bCs/>
          <w:sz w:val="24"/>
          <w:szCs w:val="24"/>
        </w:rPr>
        <w:t xml:space="preserve">,00 </w:t>
      </w:r>
      <w:r w:rsidR="00A77AF7" w:rsidRPr="004A4191">
        <w:rPr>
          <w:b/>
          <w:bCs/>
          <w:sz w:val="24"/>
          <w:szCs w:val="24"/>
        </w:rPr>
        <w:t>€</w:t>
      </w:r>
      <w:r w:rsidR="00B94244" w:rsidRPr="004A4191">
        <w:rPr>
          <w:b/>
          <w:bCs/>
          <w:sz w:val="24"/>
          <w:szCs w:val="24"/>
        </w:rPr>
        <w:t xml:space="preserve"> </w:t>
      </w:r>
    </w:p>
    <w:p w:rsidR="000F5E68" w:rsidRPr="00001CAF" w:rsidRDefault="008A4369" w:rsidP="00001CAF">
      <w:pPr>
        <w:pStyle w:val="Odsekzoznamu"/>
        <w:numPr>
          <w:ilvl w:val="0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</w:pPr>
      <w:r w:rsidRPr="00001CAF">
        <w:rPr>
          <w:bCs/>
          <w:iCs/>
          <w:sz w:val="24"/>
          <w:szCs w:val="24"/>
        </w:rPr>
        <w:t>Príspevok na čiastočnú úhradu nákladov v školskej jedálni a výdajnej školskej jedálni</w:t>
      </w:r>
      <w:r w:rsidR="00E52277" w:rsidRPr="00001CAF">
        <w:rPr>
          <w:bCs/>
          <w:iCs/>
          <w:sz w:val="24"/>
          <w:szCs w:val="24"/>
        </w:rPr>
        <w:t xml:space="preserve"> </w:t>
      </w:r>
      <w:r w:rsidRPr="00001CAF">
        <w:rPr>
          <w:bCs/>
          <w:iCs/>
          <w:sz w:val="24"/>
          <w:szCs w:val="24"/>
        </w:rPr>
        <w:t>uhrádza zákonný zástupca dieťaťa/žiaka a dospelý stravník vo výške nákladov na nákup</w:t>
      </w:r>
      <w:r w:rsidR="00E52277" w:rsidRPr="00001CAF">
        <w:rPr>
          <w:bCs/>
          <w:iCs/>
          <w:sz w:val="24"/>
          <w:szCs w:val="24"/>
        </w:rPr>
        <w:t xml:space="preserve"> </w:t>
      </w:r>
      <w:r w:rsidRPr="00001CAF">
        <w:rPr>
          <w:bCs/>
          <w:iCs/>
          <w:sz w:val="24"/>
          <w:szCs w:val="24"/>
        </w:rPr>
        <w:t>potravín podľa vekových kategórií stravníkov v nadväznosti na odporúčané výživové dávky</w:t>
      </w:r>
      <w:r w:rsidR="00E52277" w:rsidRPr="00001CAF">
        <w:rPr>
          <w:bCs/>
          <w:iCs/>
          <w:sz w:val="24"/>
          <w:szCs w:val="24"/>
        </w:rPr>
        <w:t xml:space="preserve"> </w:t>
      </w:r>
      <w:r w:rsidRPr="00001CAF">
        <w:rPr>
          <w:bCs/>
          <w:iCs/>
          <w:sz w:val="24"/>
          <w:szCs w:val="24"/>
        </w:rPr>
        <w:t xml:space="preserve">v súlade s </w:t>
      </w:r>
      <w:r w:rsidR="00DC2D67" w:rsidRPr="00001CAF">
        <w:rPr>
          <w:b/>
          <w:bCs/>
          <w:iCs/>
          <w:sz w:val="24"/>
          <w:szCs w:val="24"/>
        </w:rPr>
        <w:t>1</w:t>
      </w:r>
      <w:r w:rsidRPr="00001CAF">
        <w:rPr>
          <w:b/>
          <w:bCs/>
          <w:iCs/>
          <w:sz w:val="24"/>
          <w:szCs w:val="24"/>
        </w:rPr>
        <w:t>. finančným pásmom</w:t>
      </w:r>
      <w:r w:rsidRPr="00001CAF">
        <w:rPr>
          <w:bCs/>
          <w:iCs/>
          <w:sz w:val="24"/>
          <w:szCs w:val="24"/>
        </w:rPr>
        <w:t xml:space="preserve"> na nákup potravín na jedno jedlo podľa vekových kategórií</w:t>
      </w:r>
      <w:r w:rsidR="00E52277" w:rsidRPr="00001CAF">
        <w:rPr>
          <w:bCs/>
          <w:iCs/>
          <w:sz w:val="24"/>
          <w:szCs w:val="24"/>
        </w:rPr>
        <w:t xml:space="preserve"> </w:t>
      </w:r>
      <w:r w:rsidRPr="00001CAF">
        <w:rPr>
          <w:bCs/>
          <w:iCs/>
          <w:sz w:val="24"/>
          <w:szCs w:val="24"/>
        </w:rPr>
        <w:t>stravníkov</w:t>
      </w:r>
      <w:r w:rsidR="00B514CC" w:rsidRPr="00001CAF">
        <w:rPr>
          <w:bCs/>
          <w:iCs/>
          <w:sz w:val="24"/>
          <w:szCs w:val="24"/>
        </w:rPr>
        <w:t>:</w:t>
      </w:r>
    </w:p>
    <w:p w:rsidR="00784826" w:rsidRPr="000F5E68" w:rsidRDefault="00784826" w:rsidP="000F5E68">
      <w:pPr>
        <w:spacing w:before="120" w:line="300" w:lineRule="atLeast"/>
        <w:ind w:left="340"/>
        <w:jc w:val="both"/>
        <w:rPr>
          <w:sz w:val="24"/>
          <w:szCs w:val="24"/>
        </w:rPr>
      </w:pPr>
      <w:r w:rsidRPr="000F5E68">
        <w:rPr>
          <w:sz w:val="24"/>
          <w:szCs w:val="24"/>
        </w:rPr>
        <w:t xml:space="preserve">Materská škola </w:t>
      </w:r>
    </w:p>
    <w:tbl>
      <w:tblPr>
        <w:tblStyle w:val="Mriekatabuky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397"/>
        <w:gridCol w:w="1346"/>
        <w:gridCol w:w="1347"/>
        <w:gridCol w:w="1347"/>
        <w:gridCol w:w="1347"/>
      </w:tblGrid>
      <w:tr w:rsidR="00784826" w:rsidRPr="000F5E68" w:rsidTr="00D0558B">
        <w:trPr>
          <w:trHeight w:val="587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>
            <w:pPr>
              <w:spacing w:before="12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 w:rsidP="00784826">
            <w:pPr>
              <w:spacing w:before="120" w:line="300" w:lineRule="atLeas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Spolu €</w:t>
            </w:r>
          </w:p>
        </w:tc>
      </w:tr>
      <w:tr w:rsidR="00784826" w:rsidRPr="000F5E68" w:rsidTr="00D0558B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stravníci od 2 – do 6 rokov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 w:rsidP="00DC2D67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2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 w:rsidP="00DC2D67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C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DC2D67" w:rsidP="00784826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</w:tbl>
    <w:p w:rsidR="00B514CC" w:rsidRDefault="00B514CC" w:rsidP="00784826">
      <w:pPr>
        <w:pStyle w:val="Odsekzoznamu"/>
        <w:spacing w:before="120" w:line="300" w:lineRule="atLeast"/>
        <w:ind w:left="340"/>
        <w:jc w:val="both"/>
        <w:rPr>
          <w:sz w:val="24"/>
          <w:szCs w:val="24"/>
        </w:rPr>
      </w:pPr>
    </w:p>
    <w:p w:rsidR="00784826" w:rsidRPr="000F5E68" w:rsidRDefault="00784826" w:rsidP="00784826">
      <w:pPr>
        <w:pStyle w:val="Odsekzoznamu"/>
        <w:spacing w:before="120" w:line="300" w:lineRule="atLeast"/>
        <w:ind w:left="340"/>
        <w:jc w:val="both"/>
        <w:rPr>
          <w:sz w:val="24"/>
          <w:szCs w:val="24"/>
        </w:rPr>
      </w:pPr>
      <w:r w:rsidRPr="000F5E68">
        <w:rPr>
          <w:sz w:val="24"/>
          <w:szCs w:val="24"/>
        </w:rPr>
        <w:t xml:space="preserve">Základná škola </w:t>
      </w:r>
    </w:p>
    <w:tbl>
      <w:tblPr>
        <w:tblStyle w:val="Mriekatabuky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397"/>
        <w:gridCol w:w="1337"/>
        <w:gridCol w:w="1338"/>
        <w:gridCol w:w="1338"/>
        <w:gridCol w:w="1338"/>
      </w:tblGrid>
      <w:tr w:rsidR="00784826" w:rsidRPr="000F5E68" w:rsidTr="00784826">
        <w:trPr>
          <w:trHeight w:val="587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>
            <w:pPr>
              <w:spacing w:before="12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 w:rsidP="00784826">
            <w:pPr>
              <w:spacing w:before="120" w:line="300" w:lineRule="atLeas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Spolu €</w:t>
            </w:r>
          </w:p>
        </w:tc>
      </w:tr>
      <w:tr w:rsidR="00784826" w:rsidRPr="000F5E68" w:rsidTr="00784826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stravníci od 6 – do 11 rokov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784826">
            <w:pPr>
              <w:spacing w:before="120" w:line="300" w:lineRule="atLeast"/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DC2D67">
            <w:pPr>
              <w:spacing w:before="120" w:line="300" w:lineRule="atLeast"/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784826">
            <w:pPr>
              <w:spacing w:before="120" w:line="300" w:lineRule="atLeast"/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DC2D67">
            <w:pPr>
              <w:spacing w:before="120" w:line="300" w:lineRule="atLeast"/>
              <w:ind w:left="-1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784826" w:rsidRPr="00E52277" w:rsidRDefault="00784826" w:rsidP="00784826">
      <w:pPr>
        <w:spacing w:line="276" w:lineRule="auto"/>
        <w:ind w:left="340"/>
        <w:jc w:val="both"/>
        <w:rPr>
          <w:bCs/>
          <w:iCs/>
          <w:sz w:val="24"/>
          <w:szCs w:val="24"/>
        </w:rPr>
      </w:pPr>
    </w:p>
    <w:p w:rsidR="008A4369" w:rsidRPr="00D65950" w:rsidRDefault="008A4369" w:rsidP="000F423C">
      <w:pPr>
        <w:numPr>
          <w:ilvl w:val="0"/>
          <w:numId w:val="39"/>
        </w:numPr>
        <w:spacing w:line="276" w:lineRule="auto"/>
        <w:jc w:val="both"/>
        <w:rPr>
          <w:bCs/>
          <w:iCs/>
          <w:sz w:val="24"/>
          <w:szCs w:val="24"/>
        </w:rPr>
      </w:pPr>
      <w:r w:rsidRPr="00A77AF7">
        <w:rPr>
          <w:bCs/>
          <w:iCs/>
          <w:sz w:val="24"/>
          <w:szCs w:val="24"/>
        </w:rPr>
        <w:t xml:space="preserve">Zamestnanec školy a školského zariadenia uhrádza náklady </w:t>
      </w:r>
      <w:r w:rsidRPr="00B41B7F">
        <w:rPr>
          <w:bCs/>
          <w:iCs/>
          <w:sz w:val="24"/>
          <w:szCs w:val="24"/>
        </w:rPr>
        <w:t xml:space="preserve">na potraviny podľa bodu </w:t>
      </w:r>
      <w:r w:rsidR="00001CAF">
        <w:rPr>
          <w:bCs/>
          <w:iCs/>
          <w:sz w:val="24"/>
          <w:szCs w:val="24"/>
        </w:rPr>
        <w:t>3</w:t>
      </w:r>
      <w:r w:rsidR="00A77AF7" w:rsidRPr="00A77AF7">
        <w:rPr>
          <w:bCs/>
          <w:iCs/>
          <w:sz w:val="24"/>
          <w:szCs w:val="24"/>
        </w:rPr>
        <w:t xml:space="preserve"> </w:t>
      </w:r>
      <w:r w:rsidR="00D0558B">
        <w:rPr>
          <w:bCs/>
          <w:iCs/>
          <w:sz w:val="24"/>
          <w:szCs w:val="24"/>
        </w:rPr>
        <w:t xml:space="preserve">vo výške </w:t>
      </w:r>
      <w:r w:rsidR="00D0558B" w:rsidRPr="004A4191">
        <w:rPr>
          <w:bCs/>
          <w:iCs/>
          <w:sz w:val="24"/>
          <w:szCs w:val="24"/>
        </w:rPr>
        <w:t>1,</w:t>
      </w:r>
      <w:r w:rsidR="00B94244" w:rsidRPr="004A4191">
        <w:rPr>
          <w:bCs/>
          <w:iCs/>
          <w:sz w:val="24"/>
          <w:szCs w:val="24"/>
        </w:rPr>
        <w:t>26</w:t>
      </w:r>
      <w:r w:rsidR="00D0558B" w:rsidRPr="004A4191">
        <w:rPr>
          <w:bCs/>
          <w:iCs/>
          <w:sz w:val="24"/>
          <w:szCs w:val="24"/>
        </w:rPr>
        <w:t xml:space="preserve"> €/1 obed </w:t>
      </w:r>
      <w:r w:rsidRPr="004A4191">
        <w:rPr>
          <w:bCs/>
          <w:iCs/>
          <w:sz w:val="24"/>
          <w:szCs w:val="24"/>
        </w:rPr>
        <w:t xml:space="preserve">a režijné náklady vo výške </w:t>
      </w:r>
      <w:r w:rsidR="00871152" w:rsidRPr="004A4191">
        <w:rPr>
          <w:bCs/>
          <w:iCs/>
          <w:sz w:val="24"/>
          <w:szCs w:val="24"/>
        </w:rPr>
        <w:t>1,</w:t>
      </w:r>
      <w:r w:rsidR="00B94244" w:rsidRPr="004A4191">
        <w:rPr>
          <w:bCs/>
          <w:iCs/>
          <w:sz w:val="24"/>
          <w:szCs w:val="24"/>
        </w:rPr>
        <w:t>33</w:t>
      </w:r>
      <w:r w:rsidR="00A77AF7" w:rsidRPr="004A4191">
        <w:rPr>
          <w:bCs/>
          <w:iCs/>
          <w:sz w:val="24"/>
          <w:szCs w:val="24"/>
        </w:rPr>
        <w:t xml:space="preserve"> €</w:t>
      </w:r>
      <w:r w:rsidRPr="004A4191">
        <w:rPr>
          <w:bCs/>
          <w:iCs/>
          <w:sz w:val="24"/>
          <w:szCs w:val="24"/>
        </w:rPr>
        <w:t xml:space="preserve"> </w:t>
      </w:r>
      <w:r w:rsidR="00A77AF7" w:rsidRPr="004A4191">
        <w:rPr>
          <w:bCs/>
          <w:iCs/>
          <w:sz w:val="24"/>
          <w:szCs w:val="24"/>
        </w:rPr>
        <w:t>/1</w:t>
      </w:r>
      <w:r w:rsidRPr="004A4191">
        <w:rPr>
          <w:bCs/>
          <w:iCs/>
          <w:sz w:val="24"/>
          <w:szCs w:val="24"/>
        </w:rPr>
        <w:t xml:space="preserve"> obed</w:t>
      </w:r>
      <w:r w:rsidR="00E72253" w:rsidRPr="004A4191">
        <w:rPr>
          <w:rStyle w:val="Odkaznapoznmkupodiarou"/>
          <w:bCs/>
          <w:iCs/>
          <w:sz w:val="24"/>
          <w:szCs w:val="24"/>
        </w:rPr>
        <w:footnoteReference w:id="1"/>
      </w:r>
      <w:r w:rsidR="00D0558B" w:rsidRPr="004A4191">
        <w:rPr>
          <w:bCs/>
          <w:iCs/>
          <w:sz w:val="24"/>
          <w:szCs w:val="24"/>
        </w:rPr>
        <w:t>,</w:t>
      </w:r>
      <w:r w:rsidR="00D0558B">
        <w:rPr>
          <w:b/>
          <w:bCs/>
          <w:iCs/>
          <w:sz w:val="24"/>
          <w:szCs w:val="24"/>
        </w:rPr>
        <w:t xml:space="preserve"> spolu </w:t>
      </w:r>
      <w:r w:rsidR="00871152">
        <w:rPr>
          <w:b/>
          <w:bCs/>
          <w:iCs/>
          <w:sz w:val="24"/>
          <w:szCs w:val="24"/>
        </w:rPr>
        <w:t>2,59</w:t>
      </w:r>
      <w:r w:rsidR="00D0558B">
        <w:rPr>
          <w:b/>
          <w:bCs/>
          <w:iCs/>
          <w:sz w:val="24"/>
          <w:szCs w:val="24"/>
        </w:rPr>
        <w:t xml:space="preserve"> € / 1 obed</w:t>
      </w:r>
      <w:r w:rsidRPr="00D65950">
        <w:rPr>
          <w:bCs/>
          <w:iCs/>
          <w:sz w:val="24"/>
          <w:szCs w:val="24"/>
        </w:rPr>
        <w:t>. Úhrada za stravu sa realizuje podľa Zákonníka</w:t>
      </w:r>
      <w:r w:rsidR="00A77AF7" w:rsidRPr="00D65950">
        <w:rPr>
          <w:bCs/>
          <w:iCs/>
          <w:sz w:val="24"/>
          <w:szCs w:val="24"/>
        </w:rPr>
        <w:t xml:space="preserve"> </w:t>
      </w:r>
      <w:r w:rsidRPr="00D65950">
        <w:rPr>
          <w:bCs/>
          <w:iCs/>
          <w:sz w:val="24"/>
          <w:szCs w:val="24"/>
        </w:rPr>
        <w:t>práce príp. platnej kolektívnej zmluvy.</w:t>
      </w:r>
    </w:p>
    <w:p w:rsidR="000A4B0B" w:rsidRPr="00D65950" w:rsidRDefault="008A4369" w:rsidP="005418CF">
      <w:pPr>
        <w:numPr>
          <w:ilvl w:val="0"/>
          <w:numId w:val="39"/>
        </w:numPr>
        <w:spacing w:line="276" w:lineRule="auto"/>
        <w:jc w:val="both"/>
        <w:rPr>
          <w:bCs/>
          <w:iCs/>
          <w:sz w:val="24"/>
          <w:szCs w:val="24"/>
        </w:rPr>
      </w:pPr>
      <w:r w:rsidRPr="00D65950">
        <w:rPr>
          <w:bCs/>
          <w:iCs/>
          <w:sz w:val="24"/>
          <w:szCs w:val="24"/>
        </w:rPr>
        <w:t xml:space="preserve">Dôchodcovia sa môžu v školskom stravovacom zariadení stravovať, ak to </w:t>
      </w:r>
      <w:r w:rsidR="00A77AF7" w:rsidRPr="00D65950">
        <w:rPr>
          <w:bCs/>
          <w:iCs/>
          <w:sz w:val="24"/>
          <w:szCs w:val="24"/>
        </w:rPr>
        <w:t xml:space="preserve">umožňuje </w:t>
      </w:r>
      <w:r w:rsidRPr="00D65950">
        <w:rPr>
          <w:bCs/>
          <w:iCs/>
          <w:sz w:val="24"/>
          <w:szCs w:val="24"/>
        </w:rPr>
        <w:t>jeho kapacita. Dôchodca uhrádza náklady na potraviny podľa bodu</w:t>
      </w:r>
      <w:r w:rsidR="00A77AF7" w:rsidRPr="00D65950">
        <w:rPr>
          <w:bCs/>
          <w:iCs/>
          <w:sz w:val="24"/>
          <w:szCs w:val="24"/>
        </w:rPr>
        <w:t xml:space="preserve"> </w:t>
      </w:r>
      <w:r w:rsidR="00CC2B9C" w:rsidRPr="00D65950">
        <w:rPr>
          <w:bCs/>
          <w:iCs/>
          <w:sz w:val="24"/>
          <w:szCs w:val="24"/>
        </w:rPr>
        <w:t>4</w:t>
      </w:r>
      <w:r w:rsidRPr="00D65950">
        <w:rPr>
          <w:bCs/>
          <w:iCs/>
          <w:sz w:val="24"/>
          <w:szCs w:val="24"/>
        </w:rPr>
        <w:t xml:space="preserve"> </w:t>
      </w:r>
      <w:r w:rsidR="00871152">
        <w:rPr>
          <w:bCs/>
          <w:iCs/>
          <w:sz w:val="24"/>
          <w:szCs w:val="24"/>
        </w:rPr>
        <w:t>vo výške 1,</w:t>
      </w:r>
      <w:r w:rsidR="00B94244">
        <w:rPr>
          <w:bCs/>
          <w:iCs/>
          <w:sz w:val="24"/>
          <w:szCs w:val="24"/>
        </w:rPr>
        <w:t>26</w:t>
      </w:r>
      <w:r w:rsidR="00871152">
        <w:rPr>
          <w:bCs/>
          <w:iCs/>
          <w:sz w:val="24"/>
          <w:szCs w:val="24"/>
        </w:rPr>
        <w:t xml:space="preserve"> </w:t>
      </w:r>
      <w:r w:rsidR="00D0558B">
        <w:rPr>
          <w:bCs/>
          <w:iCs/>
          <w:sz w:val="24"/>
          <w:szCs w:val="24"/>
        </w:rPr>
        <w:t xml:space="preserve">€ / 1 obed </w:t>
      </w:r>
      <w:r w:rsidRPr="00D65950">
        <w:rPr>
          <w:bCs/>
          <w:iCs/>
          <w:sz w:val="24"/>
          <w:szCs w:val="24"/>
        </w:rPr>
        <w:t xml:space="preserve">a režijné náklady vo výške </w:t>
      </w:r>
      <w:r w:rsidR="00871152" w:rsidRPr="004A4191">
        <w:rPr>
          <w:bCs/>
          <w:iCs/>
          <w:sz w:val="24"/>
          <w:szCs w:val="24"/>
        </w:rPr>
        <w:t>1,</w:t>
      </w:r>
      <w:r w:rsidR="00B94244" w:rsidRPr="004A4191">
        <w:rPr>
          <w:bCs/>
          <w:iCs/>
          <w:sz w:val="24"/>
          <w:szCs w:val="24"/>
        </w:rPr>
        <w:t>33</w:t>
      </w:r>
      <w:r w:rsidR="009A633D" w:rsidRPr="004A4191">
        <w:rPr>
          <w:bCs/>
          <w:iCs/>
          <w:sz w:val="24"/>
          <w:szCs w:val="24"/>
        </w:rPr>
        <w:t xml:space="preserve"> €</w:t>
      </w:r>
      <w:r w:rsidRPr="004A4191">
        <w:rPr>
          <w:bCs/>
          <w:iCs/>
          <w:sz w:val="24"/>
          <w:szCs w:val="24"/>
        </w:rPr>
        <w:t xml:space="preserve"> </w:t>
      </w:r>
      <w:r w:rsidR="00A77AF7" w:rsidRPr="004A4191">
        <w:rPr>
          <w:bCs/>
          <w:iCs/>
          <w:sz w:val="24"/>
          <w:szCs w:val="24"/>
        </w:rPr>
        <w:t>/1 obed</w:t>
      </w:r>
      <w:r w:rsidR="00E72253" w:rsidRPr="004A4191">
        <w:rPr>
          <w:bCs/>
          <w:iCs/>
          <w:sz w:val="24"/>
          <w:szCs w:val="24"/>
          <w:vertAlign w:val="superscript"/>
        </w:rPr>
        <w:t>1</w:t>
      </w:r>
      <w:r w:rsidR="00D0558B">
        <w:rPr>
          <w:bCs/>
          <w:iCs/>
          <w:sz w:val="24"/>
          <w:szCs w:val="24"/>
        </w:rPr>
        <w:t xml:space="preserve">, </w:t>
      </w:r>
      <w:r w:rsidR="00D0558B">
        <w:rPr>
          <w:b/>
          <w:bCs/>
          <w:iCs/>
          <w:sz w:val="24"/>
          <w:szCs w:val="24"/>
        </w:rPr>
        <w:t xml:space="preserve">spolu </w:t>
      </w:r>
      <w:r w:rsidR="00871152">
        <w:rPr>
          <w:b/>
          <w:bCs/>
          <w:iCs/>
          <w:sz w:val="24"/>
          <w:szCs w:val="24"/>
        </w:rPr>
        <w:t>2,59</w:t>
      </w:r>
      <w:r w:rsidR="00D0558B">
        <w:rPr>
          <w:b/>
          <w:bCs/>
          <w:iCs/>
          <w:sz w:val="24"/>
          <w:szCs w:val="24"/>
        </w:rPr>
        <w:t xml:space="preserve"> € / 1 obed</w:t>
      </w:r>
      <w:r w:rsidR="000A4B0B" w:rsidRPr="00D65950">
        <w:rPr>
          <w:bCs/>
          <w:iCs/>
          <w:sz w:val="24"/>
          <w:szCs w:val="24"/>
        </w:rPr>
        <w:t>.</w:t>
      </w:r>
    </w:p>
    <w:p w:rsidR="000F5E68" w:rsidRDefault="000F5E68" w:rsidP="008A4369">
      <w:pPr>
        <w:spacing w:line="276" w:lineRule="auto"/>
        <w:jc w:val="both"/>
        <w:rPr>
          <w:bCs/>
          <w:iCs/>
          <w:sz w:val="24"/>
          <w:szCs w:val="24"/>
        </w:rPr>
      </w:pPr>
    </w:p>
    <w:p w:rsidR="000A4B0B" w:rsidRPr="00643444" w:rsidRDefault="000A4B0B" w:rsidP="00B514CC">
      <w:pPr>
        <w:pStyle w:val="Nadpis1"/>
      </w:pPr>
      <w:r w:rsidRPr="00643444">
        <w:t>§ 4</w:t>
      </w:r>
    </w:p>
    <w:p w:rsidR="000A4B0B" w:rsidRPr="00643444" w:rsidRDefault="000A4B0B" w:rsidP="00B514CC">
      <w:pPr>
        <w:pStyle w:val="Nadpis1"/>
      </w:pPr>
      <w:r w:rsidRPr="00643444">
        <w:t>Podmienky úhrady príspevku v školskej jedálni</w:t>
      </w:r>
      <w:r w:rsidR="000D107F" w:rsidRPr="00643444">
        <w:t xml:space="preserve"> a výdajnej školskej jedálni</w:t>
      </w:r>
    </w:p>
    <w:p w:rsidR="000A4B0B" w:rsidRPr="000A4B0B" w:rsidRDefault="000A4B0B" w:rsidP="00EB389E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t>Príspevok na čiastočnú úhradu nákladov a príspevok na režijné náklady v školskej jedálni a výdajnej školskej jedálni je možné realizovať zriadením trvalého príkazu, poštovou poukážkou, prevodom z osobného účtu na účet školskej jedálne.</w:t>
      </w:r>
    </w:p>
    <w:p w:rsidR="000A4B0B" w:rsidRPr="000A4B0B" w:rsidRDefault="000A4B0B" w:rsidP="006455BD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t>Príspevok na čiastočnú úhradu nákladov a príspevok na režijné náklady uhrádza zákonný zástupca stravníka alebo stravník mesiac vopred, najneskôr do 15. dňa predchádzajúceho mesiaca.</w:t>
      </w:r>
    </w:p>
    <w:p w:rsidR="000A4B0B" w:rsidRPr="000A4B0B" w:rsidRDefault="000A4B0B" w:rsidP="006E7746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t xml:space="preserve">Príspevok na čiastočnú úhradu nákladov a príspevok na režijné náklady za mesiac september </w:t>
      </w:r>
      <w:r w:rsidR="00397705">
        <w:rPr>
          <w:bCs/>
          <w:iCs/>
          <w:sz w:val="24"/>
          <w:szCs w:val="24"/>
        </w:rPr>
        <w:t>sa uhrádza</w:t>
      </w:r>
      <w:r w:rsidRPr="000A4B0B">
        <w:rPr>
          <w:bCs/>
          <w:iCs/>
          <w:sz w:val="24"/>
          <w:szCs w:val="24"/>
        </w:rPr>
        <w:t xml:space="preserve"> najneskôr do </w:t>
      </w:r>
      <w:r w:rsidR="00397705">
        <w:rPr>
          <w:bCs/>
          <w:iCs/>
          <w:sz w:val="24"/>
          <w:szCs w:val="24"/>
        </w:rPr>
        <w:t>28.08</w:t>
      </w:r>
      <w:r w:rsidRPr="000A4B0B">
        <w:rPr>
          <w:bCs/>
          <w:iCs/>
          <w:sz w:val="24"/>
          <w:szCs w:val="24"/>
        </w:rPr>
        <w:t>. príslušného kalendárneho roka.</w:t>
      </w:r>
    </w:p>
    <w:p w:rsidR="000A4B0B" w:rsidRPr="000A4B0B" w:rsidRDefault="000A4B0B" w:rsidP="00AE5DDC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lastRenderedPageBreak/>
        <w:t xml:space="preserve">V prípade zriadenia trvalého príkazu na úhradu príspevkov vedúca školskej jedálne vykoná ich vyúčtovanie podľa skutočnosti na konci školského roka, najneskôr do 15. </w:t>
      </w:r>
      <w:r w:rsidR="00397705">
        <w:rPr>
          <w:bCs/>
          <w:iCs/>
          <w:sz w:val="24"/>
          <w:szCs w:val="24"/>
        </w:rPr>
        <w:t>0</w:t>
      </w:r>
      <w:r w:rsidRPr="000A4B0B">
        <w:rPr>
          <w:bCs/>
          <w:iCs/>
          <w:sz w:val="24"/>
          <w:szCs w:val="24"/>
        </w:rPr>
        <w:t>7. príslušného kalendárneho roka a prípadný preplatok vráti na účet platiteľa. V ostatných prípadoch vedúca školskej jedálne zníži úhradu na daný mesiac o odhlásenú neodobranú stravu za minulý mesiac.</w:t>
      </w:r>
    </w:p>
    <w:p w:rsidR="000A4B0B" w:rsidRPr="00E72253" w:rsidRDefault="000A4B0B" w:rsidP="005F5E46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E72253">
        <w:rPr>
          <w:bCs/>
          <w:iCs/>
          <w:sz w:val="24"/>
          <w:szCs w:val="24"/>
        </w:rPr>
        <w:t xml:space="preserve">Stravu je potrebné odhlásiť v školskej jedálni </w:t>
      </w:r>
      <w:r w:rsidR="00756788">
        <w:rPr>
          <w:bCs/>
          <w:iCs/>
          <w:sz w:val="24"/>
          <w:szCs w:val="24"/>
        </w:rPr>
        <w:t>v daný deň</w:t>
      </w:r>
      <w:r w:rsidRPr="00E72253">
        <w:rPr>
          <w:bCs/>
          <w:iCs/>
          <w:sz w:val="24"/>
          <w:szCs w:val="24"/>
        </w:rPr>
        <w:t xml:space="preserve">, najneskôr do </w:t>
      </w:r>
      <w:r w:rsidR="00756788">
        <w:rPr>
          <w:bCs/>
          <w:iCs/>
          <w:sz w:val="24"/>
          <w:szCs w:val="24"/>
        </w:rPr>
        <w:t>7</w:t>
      </w:r>
      <w:r w:rsidR="004A4191">
        <w:rPr>
          <w:bCs/>
          <w:iCs/>
          <w:sz w:val="24"/>
          <w:szCs w:val="24"/>
        </w:rPr>
        <w:t>:</w:t>
      </w:r>
      <w:r w:rsidR="00756788">
        <w:rPr>
          <w:bCs/>
          <w:iCs/>
          <w:sz w:val="24"/>
          <w:szCs w:val="24"/>
        </w:rPr>
        <w:t>30</w:t>
      </w:r>
      <w:r w:rsidRPr="00E72253">
        <w:rPr>
          <w:bCs/>
          <w:iCs/>
          <w:sz w:val="24"/>
          <w:szCs w:val="24"/>
        </w:rPr>
        <w:t xml:space="preserve"> h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pracovného dňa resp. dňa školského vyučovania.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Zákonný zástupca stravníka resp. stravník je povinný uhradiť príspevok na čiastočnú úhradu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nákladov a príspevok na režijné náklady za neodhlásenú neodobratú stravu.</w:t>
      </w:r>
    </w:p>
    <w:p w:rsidR="000A4B0B" w:rsidRDefault="000A4B0B" w:rsidP="000A7B65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E72253">
        <w:rPr>
          <w:bCs/>
          <w:iCs/>
          <w:sz w:val="24"/>
          <w:szCs w:val="24"/>
        </w:rPr>
        <w:t>Úhrada príspevku na čiastočnú úhradu nákladov a príspevku na režijné náklady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zákonného zástupcu dieťaťa/žiaka sa zníži o výšku dotácie poskytnutú podľa osobitného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predpisu</w:t>
      </w:r>
      <w:r w:rsidR="00E72253">
        <w:rPr>
          <w:rStyle w:val="Odkaznapoznmkupodiarou"/>
          <w:bCs/>
          <w:iCs/>
          <w:sz w:val="24"/>
          <w:szCs w:val="24"/>
        </w:rPr>
        <w:footnoteReference w:id="2"/>
      </w:r>
      <w:r w:rsidR="00E72253" w:rsidRPr="00E72253">
        <w:rPr>
          <w:bCs/>
          <w:iCs/>
          <w:sz w:val="24"/>
          <w:szCs w:val="24"/>
        </w:rPr>
        <w:t>.</w:t>
      </w:r>
    </w:p>
    <w:p w:rsidR="00397705" w:rsidRDefault="000C0649" w:rsidP="00397705">
      <w:pPr>
        <w:spacing w:line="276" w:lineRule="auto"/>
        <w:ind w:left="3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 prípade zníženia úhrady podľa prvej vety uhradí zákonný zástupca dieťaťa / žiaka </w:t>
      </w:r>
      <w:r w:rsidRPr="000C0649">
        <w:rPr>
          <w:b/>
          <w:bCs/>
          <w:iCs/>
          <w:sz w:val="24"/>
          <w:szCs w:val="24"/>
        </w:rPr>
        <w:t xml:space="preserve">jednorazovú zálohovú </w:t>
      </w:r>
      <w:r w:rsidRPr="00226B7E">
        <w:rPr>
          <w:b/>
          <w:bCs/>
          <w:iCs/>
          <w:sz w:val="24"/>
          <w:szCs w:val="24"/>
        </w:rPr>
        <w:t>platbu na neodhlásené a neodobraté jedlo</w:t>
      </w:r>
      <w:r>
        <w:rPr>
          <w:bCs/>
          <w:iCs/>
          <w:sz w:val="24"/>
          <w:szCs w:val="24"/>
        </w:rPr>
        <w:t xml:space="preserve"> </w:t>
      </w:r>
      <w:r w:rsidR="00226B7E">
        <w:rPr>
          <w:bCs/>
          <w:iCs/>
          <w:sz w:val="24"/>
          <w:szCs w:val="24"/>
        </w:rPr>
        <w:t>(</w:t>
      </w:r>
      <w:r>
        <w:rPr>
          <w:bCs/>
          <w:iCs/>
          <w:sz w:val="24"/>
          <w:szCs w:val="24"/>
        </w:rPr>
        <w:t>na ktoré sa poskytne dotácia</w:t>
      </w:r>
      <w:r w:rsidR="00226B7E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vo výške </w:t>
      </w:r>
      <w:r w:rsidRPr="000C0649">
        <w:rPr>
          <w:b/>
          <w:bCs/>
          <w:iCs/>
          <w:sz w:val="24"/>
          <w:szCs w:val="24"/>
        </w:rPr>
        <w:t xml:space="preserve">15,00 € </w:t>
      </w:r>
      <w:r>
        <w:rPr>
          <w:bCs/>
          <w:iCs/>
          <w:sz w:val="24"/>
          <w:szCs w:val="24"/>
        </w:rPr>
        <w:t xml:space="preserve">v lehote </w:t>
      </w:r>
      <w:r w:rsidRPr="00226B7E">
        <w:rPr>
          <w:bCs/>
          <w:iCs/>
          <w:sz w:val="24"/>
          <w:szCs w:val="24"/>
        </w:rPr>
        <w:t>do 28.08.</w:t>
      </w:r>
      <w:r>
        <w:rPr>
          <w:bCs/>
          <w:iCs/>
          <w:sz w:val="24"/>
          <w:szCs w:val="24"/>
        </w:rPr>
        <w:t xml:space="preserve"> </w:t>
      </w:r>
      <w:r w:rsidRPr="000A4B0B">
        <w:rPr>
          <w:bCs/>
          <w:iCs/>
          <w:sz w:val="24"/>
          <w:szCs w:val="24"/>
        </w:rPr>
        <w:t>príslušného kalendárneho roka.</w:t>
      </w:r>
      <w:r>
        <w:rPr>
          <w:bCs/>
          <w:iCs/>
          <w:sz w:val="24"/>
          <w:szCs w:val="24"/>
        </w:rPr>
        <w:t xml:space="preserve"> Zálohová platba bude zúčtovaná k 30.06. </w:t>
      </w:r>
      <w:r w:rsidR="00D65950">
        <w:rPr>
          <w:bCs/>
          <w:iCs/>
          <w:sz w:val="24"/>
          <w:szCs w:val="24"/>
        </w:rPr>
        <w:t>nasledujúce</w:t>
      </w:r>
      <w:r w:rsidRPr="000A4B0B">
        <w:rPr>
          <w:bCs/>
          <w:iCs/>
          <w:sz w:val="24"/>
          <w:szCs w:val="24"/>
        </w:rPr>
        <w:t>ho kalendárneho roka.</w:t>
      </w:r>
    </w:p>
    <w:p w:rsidR="009A633D" w:rsidRDefault="009A633D" w:rsidP="000A7B65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Úhrada nákladov podľa § 3, ods. </w:t>
      </w:r>
      <w:r w:rsidR="00001CAF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 xml:space="preserve"> (dôchodcovia) sa zníži o</w:t>
      </w:r>
      <w:r w:rsidR="005D5462">
        <w:rPr>
          <w:bCs/>
          <w:iCs/>
          <w:sz w:val="24"/>
          <w:szCs w:val="24"/>
        </w:rPr>
        <w:t> výšku príspevku, ktorú určí obec nariadením</w:t>
      </w:r>
      <w:r w:rsidR="005D5462">
        <w:rPr>
          <w:rStyle w:val="Odkaznapoznmkupodiarou"/>
          <w:bCs/>
          <w:iCs/>
          <w:sz w:val="24"/>
          <w:szCs w:val="24"/>
        </w:rPr>
        <w:footnoteReference w:id="3"/>
      </w:r>
      <w:r w:rsidR="005D5462">
        <w:rPr>
          <w:bCs/>
          <w:iCs/>
          <w:sz w:val="24"/>
          <w:szCs w:val="24"/>
        </w:rPr>
        <w:t>.</w:t>
      </w:r>
    </w:p>
    <w:p w:rsidR="00B94244" w:rsidRPr="00E72253" w:rsidRDefault="00B94244" w:rsidP="00B94244">
      <w:pPr>
        <w:spacing w:line="276" w:lineRule="auto"/>
        <w:ind w:left="340"/>
        <w:jc w:val="both"/>
        <w:rPr>
          <w:bCs/>
          <w:iCs/>
          <w:sz w:val="24"/>
          <w:szCs w:val="24"/>
        </w:rPr>
      </w:pPr>
    </w:p>
    <w:p w:rsidR="00326143" w:rsidRPr="00643444" w:rsidRDefault="00326143" w:rsidP="00B514CC">
      <w:pPr>
        <w:pStyle w:val="Nadpis1"/>
      </w:pPr>
      <w:r w:rsidRPr="00643444">
        <w:t xml:space="preserve">§ </w:t>
      </w:r>
      <w:r w:rsidR="00D0558B">
        <w:t>5</w:t>
      </w:r>
    </w:p>
    <w:p w:rsidR="00326143" w:rsidRPr="00B514CC" w:rsidRDefault="00326143" w:rsidP="00B514CC">
      <w:pPr>
        <w:pStyle w:val="Nadpis1"/>
      </w:pPr>
      <w:r w:rsidRPr="00B514CC">
        <w:t>Povinnosti dotknutých osôb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Zriaďovateľ je povinný bezodkladne informovať školy a školské zariadenia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o schválených zmenách výšky príspevkov v školách a školských zariadeniach.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Riaditeľ školy, školského zariadenia predkladá zriaďovateľovi návrh výšky príspevku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ríp</w:t>
      </w:r>
      <w:r w:rsidRPr="003136EF">
        <w:rPr>
          <w:bCs/>
          <w:iCs/>
          <w:sz w:val="24"/>
          <w:szCs w:val="24"/>
        </w:rPr>
        <w:t>. úpravy výšky príspevku osobitne za každé školské zariadenie.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Riaditeľ školy a školského zariadenia je povinný zverejniť výšku jednotlivých druhov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príspevkov určenú týmto nariadením zákonným zástupcom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dieťaťa</w:t>
      </w:r>
      <w:r>
        <w:rPr>
          <w:bCs/>
          <w:iCs/>
          <w:sz w:val="24"/>
          <w:szCs w:val="24"/>
        </w:rPr>
        <w:t xml:space="preserve"> /</w:t>
      </w:r>
      <w:r w:rsidRPr="003136EF">
        <w:rPr>
          <w:bCs/>
          <w:iCs/>
          <w:sz w:val="24"/>
          <w:szCs w:val="24"/>
        </w:rPr>
        <w:t>žiaka.</w:t>
      </w:r>
    </w:p>
    <w:p w:rsid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Zákonný zástupca dieťaťa</w:t>
      </w:r>
      <w:r>
        <w:rPr>
          <w:bCs/>
          <w:iCs/>
          <w:sz w:val="24"/>
          <w:szCs w:val="24"/>
        </w:rPr>
        <w:t xml:space="preserve"> /</w:t>
      </w:r>
      <w:r w:rsidRPr="003136EF">
        <w:rPr>
          <w:bCs/>
          <w:iCs/>
          <w:sz w:val="24"/>
          <w:szCs w:val="24"/>
        </w:rPr>
        <w:t>žiaka je povinný oboznámiť sa s výškou príspevkov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v školách a školských zariadeniach.</w:t>
      </w:r>
    </w:p>
    <w:p w:rsidR="006B4EB8" w:rsidRDefault="003136EF" w:rsidP="006B4EB8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Zákonný zástupca dieťaťa /</w:t>
      </w:r>
      <w:r w:rsidRPr="003136EF">
        <w:rPr>
          <w:bCs/>
          <w:iCs/>
          <w:sz w:val="24"/>
          <w:szCs w:val="24"/>
        </w:rPr>
        <w:t>žiaka uhrádza príspevky stanovené podľa tohto nariadenia včas a bezodkladne.</w:t>
      </w:r>
    </w:p>
    <w:p w:rsidR="008C2756" w:rsidRPr="003136EF" w:rsidRDefault="006B4EB8" w:rsidP="006B4EB8">
      <w:p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 xml:space="preserve"> </w:t>
      </w:r>
    </w:p>
    <w:p w:rsidR="00326143" w:rsidRPr="00703D02" w:rsidRDefault="00326143" w:rsidP="003261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TRETIA</w:t>
      </w:r>
      <w:r w:rsidRPr="00703D02">
        <w:rPr>
          <w:b/>
          <w:bCs/>
          <w:sz w:val="24"/>
          <w:szCs w:val="24"/>
        </w:rPr>
        <w:t xml:space="preserve"> ČASŤ</w:t>
      </w:r>
    </w:p>
    <w:p w:rsidR="00326143" w:rsidRDefault="00326143" w:rsidP="00B514CC">
      <w:pPr>
        <w:pStyle w:val="Nadpis1"/>
      </w:pPr>
      <w:r>
        <w:t xml:space="preserve">Zrušovacie a záverečné </w:t>
      </w:r>
      <w:r w:rsidRPr="00643444">
        <w:t>ustanovenia</w:t>
      </w:r>
    </w:p>
    <w:p w:rsidR="00326143" w:rsidRPr="00643444" w:rsidRDefault="00326143" w:rsidP="00B514CC">
      <w:pPr>
        <w:pStyle w:val="Nadpis1"/>
      </w:pPr>
      <w:r w:rsidRPr="00643444">
        <w:t xml:space="preserve">§ </w:t>
      </w:r>
      <w:r w:rsidR="000F5E68">
        <w:t>6</w:t>
      </w:r>
    </w:p>
    <w:p w:rsidR="00326143" w:rsidRDefault="00326143" w:rsidP="00B514CC">
      <w:pPr>
        <w:pStyle w:val="Nadpis1"/>
      </w:pPr>
      <w:r>
        <w:t>Zrušovacie ustanovenia</w:t>
      </w:r>
    </w:p>
    <w:p w:rsidR="00E70AB3" w:rsidRDefault="009C0FB9" w:rsidP="009C0FB9">
      <w:pPr>
        <w:numPr>
          <w:ilvl w:val="0"/>
          <w:numId w:val="47"/>
        </w:numPr>
        <w:spacing w:line="276" w:lineRule="auto"/>
        <w:jc w:val="both"/>
        <w:rPr>
          <w:bCs/>
          <w:iCs/>
          <w:sz w:val="24"/>
          <w:szCs w:val="24"/>
        </w:rPr>
      </w:pPr>
      <w:r w:rsidRPr="009C0FB9">
        <w:rPr>
          <w:bCs/>
          <w:iCs/>
          <w:sz w:val="24"/>
          <w:szCs w:val="24"/>
        </w:rPr>
        <w:t>Dňom účinnosti tohto nariadenia sa zrušuj</w:t>
      </w:r>
      <w:r>
        <w:rPr>
          <w:bCs/>
          <w:iCs/>
          <w:sz w:val="24"/>
          <w:szCs w:val="24"/>
        </w:rPr>
        <w:t>ú</w:t>
      </w:r>
      <w:r w:rsidRPr="009C0FB9">
        <w:rPr>
          <w:bCs/>
          <w:iCs/>
          <w:sz w:val="24"/>
          <w:szCs w:val="24"/>
        </w:rPr>
        <w:t xml:space="preserve"> všeobecne záväzné nariadenie obce</w:t>
      </w:r>
      <w:r>
        <w:rPr>
          <w:bCs/>
          <w:iCs/>
          <w:sz w:val="24"/>
          <w:szCs w:val="24"/>
        </w:rPr>
        <w:t>:</w:t>
      </w:r>
    </w:p>
    <w:p w:rsidR="00514F9C" w:rsidRDefault="00514F9C" w:rsidP="00514F9C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VZN č. 2/2013  o určení výšky príspevku na činnosť školy a školského zariadenia;</w:t>
      </w:r>
    </w:p>
    <w:p w:rsidR="00514F9C" w:rsidRDefault="00514F9C" w:rsidP="00514F9C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Doplnok č. 2/2014 k VZN č. 2/2013 o určení výšky príspevku na činnosť školy a školského zariadenia;</w:t>
      </w:r>
    </w:p>
    <w:p w:rsidR="00871152" w:rsidRDefault="00514F9C" w:rsidP="007D379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2/2016, ktorým sa mení a dopĺňa VZN č. 2/2013 o určení výšky príspevku na činnosť školy a školského zariadenia;</w:t>
      </w:r>
    </w:p>
    <w:p w:rsidR="007D379B" w:rsidRPr="009C0FB9" w:rsidRDefault="00871152" w:rsidP="007D379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1/2019 o výške príspevku zákonného zástupcu dieťaťa resp.</w:t>
      </w:r>
      <w:r w:rsidR="00514F9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žiaka na čiastočnú úhradu nákladov a určenie podmienok úhrady v školskej jedálni a vo výdajnej kuchyni školskej jedálne pri materskej škole.</w:t>
      </w:r>
    </w:p>
    <w:p w:rsidR="00E70AB3" w:rsidRDefault="00E70AB3" w:rsidP="003B7BF9"/>
    <w:p w:rsidR="004961D1" w:rsidRPr="00BC7CDD" w:rsidRDefault="00033730" w:rsidP="00B514CC">
      <w:pPr>
        <w:pStyle w:val="Nadpis1"/>
      </w:pPr>
      <w:r>
        <w:t>§</w:t>
      </w:r>
      <w:r w:rsidR="008C2756">
        <w:t xml:space="preserve"> </w:t>
      </w:r>
      <w:r w:rsidR="000F5E68">
        <w:t>7</w:t>
      </w:r>
    </w:p>
    <w:p w:rsidR="004961D1" w:rsidRPr="00BC7CDD" w:rsidRDefault="004961D1" w:rsidP="00B514CC">
      <w:pPr>
        <w:pStyle w:val="Nadpis1"/>
      </w:pPr>
      <w:r w:rsidRPr="00BC7CDD">
        <w:t>Záverečné ustanovenia.</w:t>
      </w:r>
    </w:p>
    <w:p w:rsidR="00033730" w:rsidRDefault="009C0FB9" w:rsidP="0003373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tomto nariadení sa uznieslo</w:t>
      </w:r>
      <w:r w:rsidR="00033730" w:rsidRPr="00033730">
        <w:rPr>
          <w:color w:val="000000"/>
          <w:sz w:val="24"/>
          <w:szCs w:val="24"/>
        </w:rPr>
        <w:t xml:space="preserve"> Obecn</w:t>
      </w:r>
      <w:r>
        <w:rPr>
          <w:color w:val="000000"/>
          <w:sz w:val="24"/>
          <w:szCs w:val="24"/>
        </w:rPr>
        <w:t>é</w:t>
      </w:r>
      <w:r w:rsidR="00033730" w:rsidRPr="00033730">
        <w:rPr>
          <w:color w:val="000000"/>
          <w:sz w:val="24"/>
          <w:szCs w:val="24"/>
        </w:rPr>
        <w:t xml:space="preserve"> zastupiteľstvo obce </w:t>
      </w:r>
      <w:r w:rsidR="00756788">
        <w:rPr>
          <w:color w:val="000000"/>
          <w:sz w:val="24"/>
          <w:szCs w:val="24"/>
        </w:rPr>
        <w:t>Dravce</w:t>
      </w:r>
      <w:r w:rsidR="00033730" w:rsidRPr="00033730">
        <w:rPr>
          <w:color w:val="000000"/>
          <w:sz w:val="24"/>
          <w:szCs w:val="24"/>
        </w:rPr>
        <w:t xml:space="preserve"> dňa </w:t>
      </w:r>
      <w:r w:rsidR="006B4EB8">
        <w:rPr>
          <w:color w:val="000000"/>
          <w:sz w:val="24"/>
          <w:szCs w:val="24"/>
        </w:rPr>
        <w:t>22.10.2019.</w:t>
      </w:r>
    </w:p>
    <w:p w:rsidR="00033730" w:rsidRDefault="00033730" w:rsidP="0003373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041D35">
        <w:rPr>
          <w:color w:val="000000"/>
          <w:sz w:val="24"/>
          <w:szCs w:val="24"/>
        </w:rPr>
        <w:t xml:space="preserve">Zmeny a doplnenia tohto nariadenia schvaľuje Obecné zastupiteľstvo obce </w:t>
      </w:r>
      <w:r w:rsidR="00756788">
        <w:rPr>
          <w:color w:val="000000"/>
          <w:sz w:val="24"/>
          <w:szCs w:val="24"/>
        </w:rPr>
        <w:t>Dravce</w:t>
      </w:r>
      <w:r w:rsidRPr="00041D35">
        <w:rPr>
          <w:color w:val="000000"/>
          <w:sz w:val="24"/>
          <w:szCs w:val="24"/>
        </w:rPr>
        <w:t>.</w:t>
      </w:r>
    </w:p>
    <w:p w:rsidR="00033730" w:rsidRPr="00033730" w:rsidRDefault="00033730" w:rsidP="0003373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033730">
        <w:rPr>
          <w:color w:val="000000"/>
          <w:sz w:val="24"/>
          <w:szCs w:val="24"/>
        </w:rPr>
        <w:t xml:space="preserve">Toto nariadenie nadobúda účinnosť </w:t>
      </w:r>
      <w:r w:rsidR="006B4EB8">
        <w:rPr>
          <w:color w:val="000000"/>
          <w:sz w:val="24"/>
          <w:szCs w:val="24"/>
        </w:rPr>
        <w:t>01.</w:t>
      </w:r>
      <w:r w:rsidR="004A4191">
        <w:rPr>
          <w:color w:val="000000"/>
          <w:sz w:val="24"/>
          <w:szCs w:val="24"/>
        </w:rPr>
        <w:t xml:space="preserve"> decembra </w:t>
      </w:r>
      <w:r w:rsidR="006B4EB8">
        <w:rPr>
          <w:color w:val="000000"/>
          <w:sz w:val="24"/>
          <w:szCs w:val="24"/>
        </w:rPr>
        <w:t>2019</w:t>
      </w:r>
    </w:p>
    <w:p w:rsidR="00B514CC" w:rsidRDefault="00B514CC" w:rsidP="00FC65E2">
      <w:pPr>
        <w:spacing w:line="276" w:lineRule="auto"/>
        <w:jc w:val="both"/>
        <w:rPr>
          <w:bCs/>
          <w:sz w:val="24"/>
          <w:szCs w:val="24"/>
        </w:rPr>
      </w:pPr>
    </w:p>
    <w:p w:rsidR="004A4191" w:rsidRDefault="004A4191" w:rsidP="00FC65E2">
      <w:pPr>
        <w:spacing w:line="276" w:lineRule="auto"/>
        <w:jc w:val="both"/>
        <w:rPr>
          <w:bCs/>
          <w:sz w:val="24"/>
          <w:szCs w:val="24"/>
        </w:rPr>
      </w:pPr>
    </w:p>
    <w:p w:rsidR="000C7DE4" w:rsidRDefault="000C7DE4" w:rsidP="00FC65E2">
      <w:pPr>
        <w:spacing w:line="276" w:lineRule="auto"/>
        <w:jc w:val="both"/>
        <w:rPr>
          <w:bCs/>
          <w:sz w:val="24"/>
          <w:szCs w:val="24"/>
        </w:rPr>
      </w:pPr>
      <w:bookmarkStart w:id="0" w:name="_GoBack"/>
      <w:bookmarkEnd w:id="0"/>
      <w:r w:rsidRPr="004E2512">
        <w:rPr>
          <w:bCs/>
          <w:sz w:val="24"/>
          <w:szCs w:val="24"/>
        </w:rPr>
        <w:t>V</w:t>
      </w:r>
      <w:r w:rsidR="00756788">
        <w:rPr>
          <w:bCs/>
          <w:sz w:val="24"/>
          <w:szCs w:val="24"/>
        </w:rPr>
        <w:t> Dravc</w:t>
      </w:r>
      <w:r w:rsidR="004A4191">
        <w:rPr>
          <w:bCs/>
          <w:sz w:val="24"/>
          <w:szCs w:val="24"/>
        </w:rPr>
        <w:t>iach</w:t>
      </w:r>
      <w:r w:rsidR="00FE655A" w:rsidRPr="004E2512">
        <w:rPr>
          <w:bCs/>
          <w:sz w:val="24"/>
          <w:szCs w:val="24"/>
        </w:rPr>
        <w:t>,</w:t>
      </w:r>
      <w:r w:rsidR="00B731FA" w:rsidRPr="004E2512">
        <w:rPr>
          <w:bCs/>
          <w:sz w:val="24"/>
          <w:szCs w:val="24"/>
        </w:rPr>
        <w:t xml:space="preserve"> dňa </w:t>
      </w:r>
      <w:r w:rsidR="006B4EB8">
        <w:rPr>
          <w:bCs/>
          <w:sz w:val="24"/>
          <w:szCs w:val="24"/>
        </w:rPr>
        <w:t>22.</w:t>
      </w:r>
      <w:r w:rsidR="004A4191">
        <w:rPr>
          <w:bCs/>
          <w:sz w:val="24"/>
          <w:szCs w:val="24"/>
        </w:rPr>
        <w:t xml:space="preserve"> októbra </w:t>
      </w:r>
      <w:r w:rsidR="006B4EB8">
        <w:rPr>
          <w:bCs/>
          <w:sz w:val="24"/>
          <w:szCs w:val="24"/>
        </w:rPr>
        <w:t>2019</w:t>
      </w:r>
      <w:r w:rsidR="00756788">
        <w:rPr>
          <w:bCs/>
          <w:sz w:val="24"/>
          <w:szCs w:val="24"/>
        </w:rPr>
        <w:t>.</w:t>
      </w:r>
    </w:p>
    <w:p w:rsidR="004A4191" w:rsidRDefault="004A4191" w:rsidP="00FC65E2">
      <w:pPr>
        <w:spacing w:line="276" w:lineRule="auto"/>
        <w:jc w:val="both"/>
        <w:rPr>
          <w:bCs/>
          <w:sz w:val="24"/>
          <w:szCs w:val="24"/>
        </w:rPr>
      </w:pPr>
    </w:p>
    <w:p w:rsidR="004A4191" w:rsidRDefault="004A4191" w:rsidP="00FC65E2">
      <w:pPr>
        <w:spacing w:line="276" w:lineRule="auto"/>
        <w:jc w:val="both"/>
        <w:rPr>
          <w:bCs/>
          <w:sz w:val="24"/>
          <w:szCs w:val="24"/>
        </w:rPr>
      </w:pPr>
    </w:p>
    <w:p w:rsidR="004A4191" w:rsidRPr="004E2512" w:rsidRDefault="004A4191" w:rsidP="00FC65E2">
      <w:pPr>
        <w:spacing w:line="276" w:lineRule="auto"/>
        <w:jc w:val="both"/>
        <w:rPr>
          <w:bCs/>
          <w:sz w:val="24"/>
          <w:szCs w:val="24"/>
        </w:rPr>
      </w:pPr>
    </w:p>
    <w:p w:rsidR="00C17F4B" w:rsidRPr="004E2512" w:rsidRDefault="00CC2ECA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="00C17F4B" w:rsidRPr="004E2512">
        <w:tab/>
      </w:r>
      <w:r w:rsidR="00C17F4B" w:rsidRPr="004E2512">
        <w:tab/>
        <w:t>...................................................................</w:t>
      </w:r>
    </w:p>
    <w:p w:rsidR="00982E5D" w:rsidRPr="004E2512" w:rsidRDefault="00C17F4B" w:rsidP="00FC65E2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="00756788">
        <w:t>Peter Faltin</w:t>
      </w:r>
      <w:r w:rsidRPr="004E2512">
        <w:t>, starosta obce</w:t>
      </w:r>
    </w:p>
    <w:sectPr w:rsidR="00982E5D" w:rsidRPr="004E2512" w:rsidSect="00B364BD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21" w:rsidRDefault="00B60221">
      <w:r>
        <w:separator/>
      </w:r>
    </w:p>
  </w:endnote>
  <w:endnote w:type="continuationSeparator" w:id="0">
    <w:p w:rsidR="00B60221" w:rsidRDefault="00B6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B82FA1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B82FA1" w:rsidRPr="000541AB">
      <w:rPr>
        <w:sz w:val="18"/>
        <w:szCs w:val="18"/>
      </w:rPr>
      <w:fldChar w:fldCharType="separate"/>
    </w:r>
    <w:r w:rsidR="004A4191">
      <w:rPr>
        <w:noProof/>
        <w:sz w:val="18"/>
        <w:szCs w:val="18"/>
      </w:rPr>
      <w:t>3</w:t>
    </w:r>
    <w:r w:rsidR="00B82FA1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B82FA1" w:rsidRPr="000541AB">
      <w:rPr>
        <w:sz w:val="18"/>
        <w:szCs w:val="18"/>
      </w:rPr>
      <w:fldChar w:fldCharType="separate"/>
    </w:r>
    <w:r w:rsidR="004A4191">
      <w:rPr>
        <w:noProof/>
        <w:sz w:val="18"/>
        <w:szCs w:val="18"/>
      </w:rPr>
      <w:t>5</w:t>
    </w:r>
    <w:r w:rsidR="00B82FA1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21" w:rsidRDefault="00B60221">
      <w:r>
        <w:separator/>
      </w:r>
    </w:p>
  </w:footnote>
  <w:footnote w:type="continuationSeparator" w:id="0">
    <w:p w:rsidR="00B60221" w:rsidRDefault="00B60221">
      <w:r>
        <w:continuationSeparator/>
      </w:r>
    </w:p>
  </w:footnote>
  <w:footnote w:id="1">
    <w:p w:rsidR="00E72253" w:rsidRDefault="00E72253" w:rsidP="00E722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140 ods. 3 a 10 a § 141 ods. 3 a 6 zákona č. 245/2008 Z. z. o výchove a vzdelávaní (školský zákon) a o zmene a doplnení niektorých zákonov v znení neskorších predpisov.</w:t>
      </w:r>
    </w:p>
  </w:footnote>
  <w:footnote w:id="2">
    <w:p w:rsidR="00E72253" w:rsidRDefault="00E72253" w:rsidP="00E72253">
      <w:pPr>
        <w:pStyle w:val="Textpoznmkypodiarou"/>
      </w:pPr>
      <w:r>
        <w:rPr>
          <w:rStyle w:val="Odkaznapoznmkupodiarou"/>
        </w:rPr>
        <w:footnoteRef/>
      </w:r>
      <w:r>
        <w:t xml:space="preserve"> § 4 zákona č. 544/20</w:t>
      </w:r>
      <w:r w:rsidR="000D107F">
        <w:t xml:space="preserve">10 </w:t>
      </w:r>
      <w:r>
        <w:t xml:space="preserve">Z. z. o dotáciách v pôsobnosti Ministerstva práce, sociálnych vecí a rodiny Slovenskej </w:t>
      </w:r>
      <w:r w:rsidR="000D107F">
        <w:t>r</w:t>
      </w:r>
      <w:r>
        <w:t>epubliky v znení neskorších</w:t>
      </w:r>
      <w:r w:rsidR="000D107F">
        <w:t xml:space="preserve"> </w:t>
      </w:r>
      <w:r>
        <w:t>predpisov</w:t>
      </w:r>
    </w:p>
  </w:footnote>
  <w:footnote w:id="3">
    <w:p w:rsidR="005D5462" w:rsidRDefault="005D5462">
      <w:pPr>
        <w:pStyle w:val="Textpoznmkypodiarou"/>
      </w:pPr>
      <w:r>
        <w:rPr>
          <w:rStyle w:val="Odkaznapoznmkupodiarou"/>
        </w:rPr>
        <w:footnoteRef/>
      </w:r>
      <w:r>
        <w:t xml:space="preserve"> Napr. VZN 1/2016 o poskytovaní sociálnych služieb, o spôsobe a výške úhrad za sociálne služby v platnom znení.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99" w:rsidRDefault="00FC2099" w:rsidP="00FC209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A902FB"/>
    <w:multiLevelType w:val="hybridMultilevel"/>
    <w:tmpl w:val="2B5A8854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A4C36"/>
    <w:multiLevelType w:val="hybridMultilevel"/>
    <w:tmpl w:val="CA3CD64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B0308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900A7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3E00FB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D37E26"/>
    <w:multiLevelType w:val="hybridMultilevel"/>
    <w:tmpl w:val="B1A0FCF4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064EA"/>
    <w:multiLevelType w:val="hybridMultilevel"/>
    <w:tmpl w:val="658872A4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03F83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4CDD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E4697"/>
    <w:multiLevelType w:val="hybridMultilevel"/>
    <w:tmpl w:val="A3127138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01146"/>
    <w:multiLevelType w:val="hybridMultilevel"/>
    <w:tmpl w:val="CA3CD64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B0308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A2DD4"/>
    <w:multiLevelType w:val="hybridMultilevel"/>
    <w:tmpl w:val="89FC24DE"/>
    <w:lvl w:ilvl="0" w:tplc="E5B602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6799D"/>
    <w:multiLevelType w:val="hybridMultilevel"/>
    <w:tmpl w:val="CA3CD64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B0308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64FA4"/>
    <w:multiLevelType w:val="hybridMultilevel"/>
    <w:tmpl w:val="334A23AA"/>
    <w:lvl w:ilvl="0" w:tplc="1AB86C5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37322"/>
    <w:multiLevelType w:val="hybridMultilevel"/>
    <w:tmpl w:val="3E8CD76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6B7B03"/>
    <w:multiLevelType w:val="hybridMultilevel"/>
    <w:tmpl w:val="02F83F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43F61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75C6"/>
    <w:multiLevelType w:val="hybridMultilevel"/>
    <w:tmpl w:val="F57A04BE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1128F"/>
    <w:multiLevelType w:val="hybridMultilevel"/>
    <w:tmpl w:val="48F2DFA2"/>
    <w:lvl w:ilvl="0" w:tplc="0B52A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21420E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35CB8"/>
    <w:multiLevelType w:val="hybridMultilevel"/>
    <w:tmpl w:val="AB684E30"/>
    <w:lvl w:ilvl="0" w:tplc="417824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23CA1"/>
    <w:multiLevelType w:val="hybridMultilevel"/>
    <w:tmpl w:val="38F69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F6DD2"/>
    <w:multiLevelType w:val="hybridMultilevel"/>
    <w:tmpl w:val="F4F63FE4"/>
    <w:lvl w:ilvl="0" w:tplc="98D8FC5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1D2B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450D4"/>
    <w:multiLevelType w:val="hybridMultilevel"/>
    <w:tmpl w:val="48A2D69A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14713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54901"/>
    <w:multiLevelType w:val="hybridMultilevel"/>
    <w:tmpl w:val="BCDCBD1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01BC8"/>
    <w:multiLevelType w:val="hybridMultilevel"/>
    <w:tmpl w:val="206075F6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D47CE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C4BC9"/>
    <w:multiLevelType w:val="hybridMultilevel"/>
    <w:tmpl w:val="5F9449E0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41A18"/>
    <w:multiLevelType w:val="hybridMultilevel"/>
    <w:tmpl w:val="5C7EC6C4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1C2"/>
    <w:multiLevelType w:val="hybridMultilevel"/>
    <w:tmpl w:val="F8B498DE"/>
    <w:lvl w:ilvl="0" w:tplc="BF70B8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C2974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72303"/>
    <w:multiLevelType w:val="hybridMultilevel"/>
    <w:tmpl w:val="A0267A76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753BF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A65ED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162BBA"/>
    <w:multiLevelType w:val="hybridMultilevel"/>
    <w:tmpl w:val="93F8F57C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15A5E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9742E"/>
    <w:multiLevelType w:val="hybridMultilevel"/>
    <w:tmpl w:val="242E83E2"/>
    <w:lvl w:ilvl="0" w:tplc="0FA8221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F7319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EE1BDB"/>
    <w:multiLevelType w:val="hybridMultilevel"/>
    <w:tmpl w:val="CA2EDCD2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546965"/>
    <w:multiLevelType w:val="hybridMultilevel"/>
    <w:tmpl w:val="1D9C5E88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2193B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D7F56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96D6E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460E77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6DF1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9C6B8B"/>
    <w:multiLevelType w:val="hybridMultilevel"/>
    <w:tmpl w:val="0256E306"/>
    <w:lvl w:ilvl="0" w:tplc="0B52A7A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8"/>
  </w:num>
  <w:num w:numId="4">
    <w:abstractNumId w:val="46"/>
  </w:num>
  <w:num w:numId="5">
    <w:abstractNumId w:val="14"/>
  </w:num>
  <w:num w:numId="6">
    <w:abstractNumId w:val="43"/>
  </w:num>
  <w:num w:numId="7">
    <w:abstractNumId w:val="42"/>
  </w:num>
  <w:num w:numId="8">
    <w:abstractNumId w:val="38"/>
  </w:num>
  <w:num w:numId="9">
    <w:abstractNumId w:val="16"/>
  </w:num>
  <w:num w:numId="10">
    <w:abstractNumId w:val="8"/>
  </w:num>
  <w:num w:numId="11">
    <w:abstractNumId w:val="29"/>
  </w:num>
  <w:num w:numId="12">
    <w:abstractNumId w:val="35"/>
  </w:num>
  <w:num w:numId="13">
    <w:abstractNumId w:val="19"/>
  </w:num>
  <w:num w:numId="14">
    <w:abstractNumId w:val="11"/>
  </w:num>
  <w:num w:numId="15">
    <w:abstractNumId w:val="3"/>
  </w:num>
  <w:num w:numId="16">
    <w:abstractNumId w:val="31"/>
  </w:num>
  <w:num w:numId="17">
    <w:abstractNumId w:val="26"/>
  </w:num>
  <w:num w:numId="18">
    <w:abstractNumId w:val="28"/>
  </w:num>
  <w:num w:numId="19">
    <w:abstractNumId w:val="9"/>
  </w:num>
  <w:num w:numId="20">
    <w:abstractNumId w:val="4"/>
  </w:num>
  <w:num w:numId="21">
    <w:abstractNumId w:val="12"/>
  </w:num>
  <w:num w:numId="22">
    <w:abstractNumId w:val="34"/>
  </w:num>
  <w:num w:numId="23">
    <w:abstractNumId w:val="49"/>
  </w:num>
  <w:num w:numId="24">
    <w:abstractNumId w:val="5"/>
  </w:num>
  <w:num w:numId="25">
    <w:abstractNumId w:val="37"/>
  </w:num>
  <w:num w:numId="26">
    <w:abstractNumId w:val="36"/>
  </w:num>
  <w:num w:numId="27">
    <w:abstractNumId w:val="41"/>
  </w:num>
  <w:num w:numId="28">
    <w:abstractNumId w:val="22"/>
  </w:num>
  <w:num w:numId="29">
    <w:abstractNumId w:val="24"/>
  </w:num>
  <w:num w:numId="30">
    <w:abstractNumId w:val="32"/>
  </w:num>
  <w:num w:numId="31">
    <w:abstractNumId w:val="40"/>
  </w:num>
  <w:num w:numId="32">
    <w:abstractNumId w:val="33"/>
  </w:num>
  <w:num w:numId="33">
    <w:abstractNumId w:val="15"/>
  </w:num>
  <w:num w:numId="34">
    <w:abstractNumId w:val="20"/>
  </w:num>
  <w:num w:numId="35">
    <w:abstractNumId w:val="7"/>
  </w:num>
  <w:num w:numId="36">
    <w:abstractNumId w:val="23"/>
  </w:num>
  <w:num w:numId="37">
    <w:abstractNumId w:val="30"/>
  </w:num>
  <w:num w:numId="38">
    <w:abstractNumId w:val="44"/>
  </w:num>
  <w:num w:numId="39">
    <w:abstractNumId w:val="13"/>
  </w:num>
  <w:num w:numId="40">
    <w:abstractNumId w:val="21"/>
  </w:num>
  <w:num w:numId="41">
    <w:abstractNumId w:val="18"/>
  </w:num>
  <w:num w:numId="42">
    <w:abstractNumId w:val="25"/>
  </w:num>
  <w:num w:numId="43">
    <w:abstractNumId w:val="6"/>
  </w:num>
  <w:num w:numId="44">
    <w:abstractNumId w:val="39"/>
  </w:num>
  <w:num w:numId="45">
    <w:abstractNumId w:val="47"/>
  </w:num>
  <w:num w:numId="46">
    <w:abstractNumId w:val="45"/>
  </w:num>
  <w:num w:numId="4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A"/>
    <w:rsid w:val="00000406"/>
    <w:rsid w:val="00001CAF"/>
    <w:rsid w:val="00003DB5"/>
    <w:rsid w:val="00016DFE"/>
    <w:rsid w:val="000177D2"/>
    <w:rsid w:val="00031D1E"/>
    <w:rsid w:val="000336B9"/>
    <w:rsid w:val="00033730"/>
    <w:rsid w:val="00036515"/>
    <w:rsid w:val="00037178"/>
    <w:rsid w:val="00041910"/>
    <w:rsid w:val="00052367"/>
    <w:rsid w:val="000541AB"/>
    <w:rsid w:val="00063633"/>
    <w:rsid w:val="00074046"/>
    <w:rsid w:val="00076009"/>
    <w:rsid w:val="000778CF"/>
    <w:rsid w:val="000812C7"/>
    <w:rsid w:val="0008465B"/>
    <w:rsid w:val="0009653C"/>
    <w:rsid w:val="0009754A"/>
    <w:rsid w:val="000A1599"/>
    <w:rsid w:val="000A1B9C"/>
    <w:rsid w:val="000A3276"/>
    <w:rsid w:val="000A4B0B"/>
    <w:rsid w:val="000A6D21"/>
    <w:rsid w:val="000B6580"/>
    <w:rsid w:val="000B718B"/>
    <w:rsid w:val="000C0649"/>
    <w:rsid w:val="000C627C"/>
    <w:rsid w:val="000C68EC"/>
    <w:rsid w:val="000C7DE4"/>
    <w:rsid w:val="000D107F"/>
    <w:rsid w:val="000D5D70"/>
    <w:rsid w:val="000D6986"/>
    <w:rsid w:val="000E1728"/>
    <w:rsid w:val="000E5588"/>
    <w:rsid w:val="000E7DF6"/>
    <w:rsid w:val="000F1FF9"/>
    <w:rsid w:val="000F45BE"/>
    <w:rsid w:val="000F4DC3"/>
    <w:rsid w:val="000F5E68"/>
    <w:rsid w:val="001029A0"/>
    <w:rsid w:val="001042F9"/>
    <w:rsid w:val="001054CD"/>
    <w:rsid w:val="00107C0B"/>
    <w:rsid w:val="00107F69"/>
    <w:rsid w:val="00115A99"/>
    <w:rsid w:val="001171B7"/>
    <w:rsid w:val="00123486"/>
    <w:rsid w:val="00124882"/>
    <w:rsid w:val="00127111"/>
    <w:rsid w:val="00147EF4"/>
    <w:rsid w:val="00150977"/>
    <w:rsid w:val="0015267F"/>
    <w:rsid w:val="001576AB"/>
    <w:rsid w:val="001649A2"/>
    <w:rsid w:val="00174149"/>
    <w:rsid w:val="00174E89"/>
    <w:rsid w:val="00176F1F"/>
    <w:rsid w:val="00181F78"/>
    <w:rsid w:val="0018535B"/>
    <w:rsid w:val="00196E18"/>
    <w:rsid w:val="001A4E93"/>
    <w:rsid w:val="001B3119"/>
    <w:rsid w:val="001B51D5"/>
    <w:rsid w:val="001D02CF"/>
    <w:rsid w:val="001D67D1"/>
    <w:rsid w:val="001E11FF"/>
    <w:rsid w:val="001E7323"/>
    <w:rsid w:val="001F1B2C"/>
    <w:rsid w:val="001F27F9"/>
    <w:rsid w:val="00202A21"/>
    <w:rsid w:val="002055C6"/>
    <w:rsid w:val="00207163"/>
    <w:rsid w:val="00211DDD"/>
    <w:rsid w:val="00214ABE"/>
    <w:rsid w:val="00220835"/>
    <w:rsid w:val="00226B7E"/>
    <w:rsid w:val="002271B2"/>
    <w:rsid w:val="00230664"/>
    <w:rsid w:val="00234969"/>
    <w:rsid w:val="00235AAD"/>
    <w:rsid w:val="00236DDD"/>
    <w:rsid w:val="002421AA"/>
    <w:rsid w:val="002505C3"/>
    <w:rsid w:val="00251F52"/>
    <w:rsid w:val="002525BC"/>
    <w:rsid w:val="002532E6"/>
    <w:rsid w:val="002547BC"/>
    <w:rsid w:val="002568C1"/>
    <w:rsid w:val="00257DA3"/>
    <w:rsid w:val="0027249D"/>
    <w:rsid w:val="00282D43"/>
    <w:rsid w:val="0028320B"/>
    <w:rsid w:val="00286F7C"/>
    <w:rsid w:val="00292593"/>
    <w:rsid w:val="00295AB3"/>
    <w:rsid w:val="002B238C"/>
    <w:rsid w:val="002B4541"/>
    <w:rsid w:val="002B49BC"/>
    <w:rsid w:val="002C5A63"/>
    <w:rsid w:val="002C5DE6"/>
    <w:rsid w:val="002D508F"/>
    <w:rsid w:val="002D55C5"/>
    <w:rsid w:val="002E3F7A"/>
    <w:rsid w:val="00310965"/>
    <w:rsid w:val="003136EF"/>
    <w:rsid w:val="0031490D"/>
    <w:rsid w:val="003240FD"/>
    <w:rsid w:val="00324ECE"/>
    <w:rsid w:val="00326143"/>
    <w:rsid w:val="003270D1"/>
    <w:rsid w:val="0033228F"/>
    <w:rsid w:val="00342839"/>
    <w:rsid w:val="00343E9A"/>
    <w:rsid w:val="0035128B"/>
    <w:rsid w:val="003609AD"/>
    <w:rsid w:val="00372843"/>
    <w:rsid w:val="00375ED8"/>
    <w:rsid w:val="0037604D"/>
    <w:rsid w:val="00380191"/>
    <w:rsid w:val="00387F55"/>
    <w:rsid w:val="00391709"/>
    <w:rsid w:val="00397705"/>
    <w:rsid w:val="003A08DD"/>
    <w:rsid w:val="003A1B05"/>
    <w:rsid w:val="003A6151"/>
    <w:rsid w:val="003A7264"/>
    <w:rsid w:val="003B5E8D"/>
    <w:rsid w:val="003B6A1B"/>
    <w:rsid w:val="003B7BF9"/>
    <w:rsid w:val="003C1F9D"/>
    <w:rsid w:val="003D2D6A"/>
    <w:rsid w:val="003D50E3"/>
    <w:rsid w:val="003E2D9E"/>
    <w:rsid w:val="003E6FA4"/>
    <w:rsid w:val="003E73DA"/>
    <w:rsid w:val="003F452A"/>
    <w:rsid w:val="003F4CEE"/>
    <w:rsid w:val="003F6E4A"/>
    <w:rsid w:val="004021CC"/>
    <w:rsid w:val="00403F3B"/>
    <w:rsid w:val="00407C4F"/>
    <w:rsid w:val="00416101"/>
    <w:rsid w:val="00417669"/>
    <w:rsid w:val="00417A30"/>
    <w:rsid w:val="0042356A"/>
    <w:rsid w:val="00433FEE"/>
    <w:rsid w:val="0044681B"/>
    <w:rsid w:val="00451D63"/>
    <w:rsid w:val="00455F38"/>
    <w:rsid w:val="0045630D"/>
    <w:rsid w:val="0046775B"/>
    <w:rsid w:val="00470773"/>
    <w:rsid w:val="00472D45"/>
    <w:rsid w:val="004732B4"/>
    <w:rsid w:val="00481232"/>
    <w:rsid w:val="004815B8"/>
    <w:rsid w:val="00487484"/>
    <w:rsid w:val="00491089"/>
    <w:rsid w:val="00491A36"/>
    <w:rsid w:val="00491FD4"/>
    <w:rsid w:val="004961D1"/>
    <w:rsid w:val="004A4191"/>
    <w:rsid w:val="004A596F"/>
    <w:rsid w:val="004A6CC9"/>
    <w:rsid w:val="004C326E"/>
    <w:rsid w:val="004C4227"/>
    <w:rsid w:val="004C59D7"/>
    <w:rsid w:val="004C5DC6"/>
    <w:rsid w:val="004D01CC"/>
    <w:rsid w:val="004D6E49"/>
    <w:rsid w:val="004D7FBB"/>
    <w:rsid w:val="004E2512"/>
    <w:rsid w:val="00511AF3"/>
    <w:rsid w:val="00514DC2"/>
    <w:rsid w:val="00514F9C"/>
    <w:rsid w:val="00515A2A"/>
    <w:rsid w:val="005244B2"/>
    <w:rsid w:val="00524F75"/>
    <w:rsid w:val="00533AF7"/>
    <w:rsid w:val="00541A7E"/>
    <w:rsid w:val="0055423C"/>
    <w:rsid w:val="00561131"/>
    <w:rsid w:val="00566E5A"/>
    <w:rsid w:val="00581FEE"/>
    <w:rsid w:val="005A1360"/>
    <w:rsid w:val="005B244B"/>
    <w:rsid w:val="005B4002"/>
    <w:rsid w:val="005C03B7"/>
    <w:rsid w:val="005D2AAD"/>
    <w:rsid w:val="005D5462"/>
    <w:rsid w:val="005F1D13"/>
    <w:rsid w:val="005F4F92"/>
    <w:rsid w:val="005F7D6A"/>
    <w:rsid w:val="00605F40"/>
    <w:rsid w:val="00611884"/>
    <w:rsid w:val="00611930"/>
    <w:rsid w:val="0061310C"/>
    <w:rsid w:val="00621234"/>
    <w:rsid w:val="006222CF"/>
    <w:rsid w:val="00630AEF"/>
    <w:rsid w:val="006324C1"/>
    <w:rsid w:val="00643444"/>
    <w:rsid w:val="00645397"/>
    <w:rsid w:val="006560AD"/>
    <w:rsid w:val="00661689"/>
    <w:rsid w:val="00671F39"/>
    <w:rsid w:val="006738EA"/>
    <w:rsid w:val="00677E3D"/>
    <w:rsid w:val="00684471"/>
    <w:rsid w:val="0068729D"/>
    <w:rsid w:val="0069329E"/>
    <w:rsid w:val="00694AE1"/>
    <w:rsid w:val="006A1638"/>
    <w:rsid w:val="006B4C41"/>
    <w:rsid w:val="006B4EB8"/>
    <w:rsid w:val="006D61C9"/>
    <w:rsid w:val="006E112A"/>
    <w:rsid w:val="006E754D"/>
    <w:rsid w:val="006F061C"/>
    <w:rsid w:val="006F78E4"/>
    <w:rsid w:val="00703D02"/>
    <w:rsid w:val="00705764"/>
    <w:rsid w:val="0071783C"/>
    <w:rsid w:val="00725B7F"/>
    <w:rsid w:val="00727EDF"/>
    <w:rsid w:val="00733083"/>
    <w:rsid w:val="0073377F"/>
    <w:rsid w:val="00746087"/>
    <w:rsid w:val="007532BD"/>
    <w:rsid w:val="00753ADC"/>
    <w:rsid w:val="00754608"/>
    <w:rsid w:val="00756788"/>
    <w:rsid w:val="007604A2"/>
    <w:rsid w:val="00762E76"/>
    <w:rsid w:val="00765A23"/>
    <w:rsid w:val="00767596"/>
    <w:rsid w:val="00773721"/>
    <w:rsid w:val="00776022"/>
    <w:rsid w:val="007812DE"/>
    <w:rsid w:val="00784826"/>
    <w:rsid w:val="007938F4"/>
    <w:rsid w:val="00794E8D"/>
    <w:rsid w:val="007A13C4"/>
    <w:rsid w:val="007A4EBF"/>
    <w:rsid w:val="007B2C3D"/>
    <w:rsid w:val="007B2CE7"/>
    <w:rsid w:val="007D379B"/>
    <w:rsid w:val="007D6B80"/>
    <w:rsid w:val="007E2DB8"/>
    <w:rsid w:val="007E56C4"/>
    <w:rsid w:val="00800FC4"/>
    <w:rsid w:val="00802628"/>
    <w:rsid w:val="00803DDE"/>
    <w:rsid w:val="0080522B"/>
    <w:rsid w:val="0082189E"/>
    <w:rsid w:val="00825632"/>
    <w:rsid w:val="008257F5"/>
    <w:rsid w:val="00825BA0"/>
    <w:rsid w:val="0082634E"/>
    <w:rsid w:val="008303BF"/>
    <w:rsid w:val="008314A6"/>
    <w:rsid w:val="00831D38"/>
    <w:rsid w:val="00831DF4"/>
    <w:rsid w:val="00850E4E"/>
    <w:rsid w:val="008574E2"/>
    <w:rsid w:val="00861D27"/>
    <w:rsid w:val="00863BAC"/>
    <w:rsid w:val="00871152"/>
    <w:rsid w:val="008719A3"/>
    <w:rsid w:val="00877FD6"/>
    <w:rsid w:val="008831A7"/>
    <w:rsid w:val="008856D1"/>
    <w:rsid w:val="008914D8"/>
    <w:rsid w:val="00895E5E"/>
    <w:rsid w:val="008A008E"/>
    <w:rsid w:val="008A0BD5"/>
    <w:rsid w:val="008A4369"/>
    <w:rsid w:val="008A59CB"/>
    <w:rsid w:val="008A7585"/>
    <w:rsid w:val="008A7608"/>
    <w:rsid w:val="008B1AB1"/>
    <w:rsid w:val="008B4954"/>
    <w:rsid w:val="008B5843"/>
    <w:rsid w:val="008B61F9"/>
    <w:rsid w:val="008B7B87"/>
    <w:rsid w:val="008C2756"/>
    <w:rsid w:val="008C2783"/>
    <w:rsid w:val="008D3D2E"/>
    <w:rsid w:val="008D561D"/>
    <w:rsid w:val="008E0863"/>
    <w:rsid w:val="008E52DF"/>
    <w:rsid w:val="009027DC"/>
    <w:rsid w:val="009044BF"/>
    <w:rsid w:val="009160DE"/>
    <w:rsid w:val="00916A21"/>
    <w:rsid w:val="00923191"/>
    <w:rsid w:val="00930A42"/>
    <w:rsid w:val="00942249"/>
    <w:rsid w:val="009428D5"/>
    <w:rsid w:val="00950B1E"/>
    <w:rsid w:val="009540BC"/>
    <w:rsid w:val="009603E5"/>
    <w:rsid w:val="009649A2"/>
    <w:rsid w:val="00975472"/>
    <w:rsid w:val="009809EE"/>
    <w:rsid w:val="00982E5D"/>
    <w:rsid w:val="00983B7D"/>
    <w:rsid w:val="0098776A"/>
    <w:rsid w:val="00990601"/>
    <w:rsid w:val="00991AB2"/>
    <w:rsid w:val="009A1390"/>
    <w:rsid w:val="009A633D"/>
    <w:rsid w:val="009A6DEB"/>
    <w:rsid w:val="009C0F44"/>
    <w:rsid w:val="009C0FB9"/>
    <w:rsid w:val="009C7D15"/>
    <w:rsid w:val="009D2B57"/>
    <w:rsid w:val="009D4F13"/>
    <w:rsid w:val="009D7A1E"/>
    <w:rsid w:val="009E7A3B"/>
    <w:rsid w:val="009F5D16"/>
    <w:rsid w:val="00A072CD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5394D"/>
    <w:rsid w:val="00A71C75"/>
    <w:rsid w:val="00A757F4"/>
    <w:rsid w:val="00A77AF7"/>
    <w:rsid w:val="00A80C99"/>
    <w:rsid w:val="00A8199C"/>
    <w:rsid w:val="00A821FA"/>
    <w:rsid w:val="00A83C77"/>
    <w:rsid w:val="00A84C51"/>
    <w:rsid w:val="00A868B3"/>
    <w:rsid w:val="00A90FCF"/>
    <w:rsid w:val="00A92099"/>
    <w:rsid w:val="00AA0379"/>
    <w:rsid w:val="00AA0FFF"/>
    <w:rsid w:val="00AA51B3"/>
    <w:rsid w:val="00AA6D5C"/>
    <w:rsid w:val="00AB3DBE"/>
    <w:rsid w:val="00AB3E78"/>
    <w:rsid w:val="00AB636E"/>
    <w:rsid w:val="00AC7D14"/>
    <w:rsid w:val="00AD513F"/>
    <w:rsid w:val="00AF0842"/>
    <w:rsid w:val="00AF104A"/>
    <w:rsid w:val="00AF1668"/>
    <w:rsid w:val="00B0255A"/>
    <w:rsid w:val="00B12B88"/>
    <w:rsid w:val="00B13502"/>
    <w:rsid w:val="00B219B2"/>
    <w:rsid w:val="00B234F1"/>
    <w:rsid w:val="00B326FE"/>
    <w:rsid w:val="00B34487"/>
    <w:rsid w:val="00B3582D"/>
    <w:rsid w:val="00B364BD"/>
    <w:rsid w:val="00B41B7F"/>
    <w:rsid w:val="00B4292A"/>
    <w:rsid w:val="00B4416E"/>
    <w:rsid w:val="00B46BD2"/>
    <w:rsid w:val="00B50859"/>
    <w:rsid w:val="00B514CC"/>
    <w:rsid w:val="00B51888"/>
    <w:rsid w:val="00B60221"/>
    <w:rsid w:val="00B650AC"/>
    <w:rsid w:val="00B67C72"/>
    <w:rsid w:val="00B7018C"/>
    <w:rsid w:val="00B7048A"/>
    <w:rsid w:val="00B71A8A"/>
    <w:rsid w:val="00B731FA"/>
    <w:rsid w:val="00B75712"/>
    <w:rsid w:val="00B76CC9"/>
    <w:rsid w:val="00B81624"/>
    <w:rsid w:val="00B81FBF"/>
    <w:rsid w:val="00B82FA1"/>
    <w:rsid w:val="00B84724"/>
    <w:rsid w:val="00B94244"/>
    <w:rsid w:val="00B95C73"/>
    <w:rsid w:val="00BA76F0"/>
    <w:rsid w:val="00BA7738"/>
    <w:rsid w:val="00BB0554"/>
    <w:rsid w:val="00BB1572"/>
    <w:rsid w:val="00BB4EF3"/>
    <w:rsid w:val="00BC0CE2"/>
    <w:rsid w:val="00BC2BC4"/>
    <w:rsid w:val="00BC35F6"/>
    <w:rsid w:val="00BC7CDD"/>
    <w:rsid w:val="00BD3C34"/>
    <w:rsid w:val="00BF151B"/>
    <w:rsid w:val="00C00179"/>
    <w:rsid w:val="00C021DE"/>
    <w:rsid w:val="00C03B8D"/>
    <w:rsid w:val="00C14EC1"/>
    <w:rsid w:val="00C17F4B"/>
    <w:rsid w:val="00C2086C"/>
    <w:rsid w:val="00C22923"/>
    <w:rsid w:val="00C361A4"/>
    <w:rsid w:val="00C37DFA"/>
    <w:rsid w:val="00C42C70"/>
    <w:rsid w:val="00C4579E"/>
    <w:rsid w:val="00C4717F"/>
    <w:rsid w:val="00C5196B"/>
    <w:rsid w:val="00C55D0F"/>
    <w:rsid w:val="00C5782C"/>
    <w:rsid w:val="00C71A36"/>
    <w:rsid w:val="00C8391E"/>
    <w:rsid w:val="00C84F0F"/>
    <w:rsid w:val="00C851C8"/>
    <w:rsid w:val="00C91855"/>
    <w:rsid w:val="00C92CFE"/>
    <w:rsid w:val="00C93C75"/>
    <w:rsid w:val="00CA0427"/>
    <w:rsid w:val="00CA598C"/>
    <w:rsid w:val="00CA6F62"/>
    <w:rsid w:val="00CA7C76"/>
    <w:rsid w:val="00CC0723"/>
    <w:rsid w:val="00CC2B9C"/>
    <w:rsid w:val="00CC2ECA"/>
    <w:rsid w:val="00CC7745"/>
    <w:rsid w:val="00CD2E09"/>
    <w:rsid w:val="00CE3552"/>
    <w:rsid w:val="00CE3F5E"/>
    <w:rsid w:val="00CE4152"/>
    <w:rsid w:val="00CF1656"/>
    <w:rsid w:val="00CF19DC"/>
    <w:rsid w:val="00CF36A8"/>
    <w:rsid w:val="00CF7628"/>
    <w:rsid w:val="00D03098"/>
    <w:rsid w:val="00D0558B"/>
    <w:rsid w:val="00D147E8"/>
    <w:rsid w:val="00D16AB6"/>
    <w:rsid w:val="00D207FA"/>
    <w:rsid w:val="00D271DC"/>
    <w:rsid w:val="00D3346F"/>
    <w:rsid w:val="00D440D5"/>
    <w:rsid w:val="00D53367"/>
    <w:rsid w:val="00D53A4D"/>
    <w:rsid w:val="00D555C1"/>
    <w:rsid w:val="00D63244"/>
    <w:rsid w:val="00D65934"/>
    <w:rsid w:val="00D65950"/>
    <w:rsid w:val="00D776CC"/>
    <w:rsid w:val="00D85832"/>
    <w:rsid w:val="00D911A6"/>
    <w:rsid w:val="00DC1904"/>
    <w:rsid w:val="00DC2D67"/>
    <w:rsid w:val="00DC765F"/>
    <w:rsid w:val="00DE1457"/>
    <w:rsid w:val="00DE4535"/>
    <w:rsid w:val="00DE6E79"/>
    <w:rsid w:val="00DF15E7"/>
    <w:rsid w:val="00DF2AB2"/>
    <w:rsid w:val="00DF35A3"/>
    <w:rsid w:val="00DF611D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73A"/>
    <w:rsid w:val="00E50C2C"/>
    <w:rsid w:val="00E52277"/>
    <w:rsid w:val="00E56D06"/>
    <w:rsid w:val="00E63947"/>
    <w:rsid w:val="00E70AB3"/>
    <w:rsid w:val="00E72253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C7602"/>
    <w:rsid w:val="00ED18D4"/>
    <w:rsid w:val="00ED4448"/>
    <w:rsid w:val="00EE06E6"/>
    <w:rsid w:val="00F04981"/>
    <w:rsid w:val="00F04992"/>
    <w:rsid w:val="00F07489"/>
    <w:rsid w:val="00F07EA6"/>
    <w:rsid w:val="00F12FCA"/>
    <w:rsid w:val="00F2175C"/>
    <w:rsid w:val="00F237B9"/>
    <w:rsid w:val="00F258AF"/>
    <w:rsid w:val="00F262A4"/>
    <w:rsid w:val="00F316BE"/>
    <w:rsid w:val="00F35CCC"/>
    <w:rsid w:val="00F360EC"/>
    <w:rsid w:val="00F373D0"/>
    <w:rsid w:val="00F41330"/>
    <w:rsid w:val="00F457B9"/>
    <w:rsid w:val="00F46BBB"/>
    <w:rsid w:val="00F578B6"/>
    <w:rsid w:val="00F60E43"/>
    <w:rsid w:val="00F76205"/>
    <w:rsid w:val="00F765CA"/>
    <w:rsid w:val="00F767C9"/>
    <w:rsid w:val="00F9343D"/>
    <w:rsid w:val="00FA43A7"/>
    <w:rsid w:val="00FA7A87"/>
    <w:rsid w:val="00FB271B"/>
    <w:rsid w:val="00FB5505"/>
    <w:rsid w:val="00FC1AEE"/>
    <w:rsid w:val="00FC2099"/>
    <w:rsid w:val="00FC65E2"/>
    <w:rsid w:val="00FD07B5"/>
    <w:rsid w:val="00FD1A3B"/>
    <w:rsid w:val="00FD3AB7"/>
    <w:rsid w:val="00FD67ED"/>
    <w:rsid w:val="00FE40CB"/>
    <w:rsid w:val="00FE655A"/>
    <w:rsid w:val="00FE7053"/>
    <w:rsid w:val="00FE717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85810F-017E-443D-B99E-CD71403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83"/>
  </w:style>
  <w:style w:type="paragraph" w:styleId="Nadpis1">
    <w:name w:val="heading 1"/>
    <w:basedOn w:val="Normlny"/>
    <w:next w:val="Normlny"/>
    <w:link w:val="Nadpis1Char"/>
    <w:qFormat/>
    <w:rsid w:val="00B514CC"/>
    <w:pPr>
      <w:autoSpaceDE w:val="0"/>
      <w:autoSpaceDN w:val="0"/>
      <w:adjustRightInd w:val="0"/>
      <w:spacing w:after="120" w:line="276" w:lineRule="auto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514CC"/>
    <w:rPr>
      <w:b/>
      <w:bCs/>
      <w:sz w:val="24"/>
      <w:szCs w:val="24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apple-converted-space">
    <w:name w:val="apple-converted-space"/>
    <w:rsid w:val="004A596F"/>
  </w:style>
  <w:style w:type="character" w:styleId="Hypertextovprepojenie">
    <w:name w:val="Hyperlink"/>
    <w:uiPriority w:val="99"/>
    <w:semiHidden/>
    <w:unhideWhenUsed/>
    <w:rsid w:val="004A596F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BB4E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rsid w:val="00BB4EF3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D7A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1576A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576AB"/>
  </w:style>
  <w:style w:type="character" w:styleId="Odkaznapoznmkupodiarou">
    <w:name w:val="footnote reference"/>
    <w:basedOn w:val="Predvolenpsmoodseku"/>
    <w:semiHidden/>
    <w:unhideWhenUsed/>
    <w:rsid w:val="001576AB"/>
    <w:rPr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rsid w:val="00DC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7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9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675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0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3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36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9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1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8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4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2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3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2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0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3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8025-1163-488C-985E-EB4C81C3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BAJTOŠOVÁ Eva</cp:lastModifiedBy>
  <cp:revision>2</cp:revision>
  <cp:lastPrinted>2019-08-23T06:52:00Z</cp:lastPrinted>
  <dcterms:created xsi:type="dcterms:W3CDTF">2019-10-24T14:43:00Z</dcterms:created>
  <dcterms:modified xsi:type="dcterms:W3CDTF">2019-10-24T14:43:00Z</dcterms:modified>
</cp:coreProperties>
</file>