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D54EE" w14:textId="77777777"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bookmarkStart w:id="0" w:name="_GoBack"/>
      <w:bookmarkEnd w:id="0"/>
    </w:p>
    <w:p w14:paraId="504FE4EF" w14:textId="77777777" w:rsidR="00BA50F2" w:rsidRPr="00D151D2" w:rsidRDefault="00BA50F2" w:rsidP="00BA50F2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>Tlačová správa</w:t>
      </w:r>
    </w:p>
    <w:p w14:paraId="240E80B0" w14:textId="75609DC5"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 xml:space="preserve">Bratislava </w:t>
      </w:r>
      <w:r w:rsidRPr="00D151D2">
        <w:rPr>
          <w:color w:val="EF412F"/>
          <w:sz w:val="24"/>
          <w:szCs w:val="24"/>
          <w:lang w:val="sk-SK"/>
        </w:rPr>
        <w:t xml:space="preserve">+ </w:t>
      </w:r>
      <w:r w:rsidR="005C018F">
        <w:rPr>
          <w:color w:val="44546A" w:themeColor="text2"/>
          <w:sz w:val="24"/>
          <w:szCs w:val="24"/>
          <w:lang w:val="sk-SK"/>
        </w:rPr>
        <w:t>16.</w:t>
      </w:r>
      <w:r w:rsidRPr="00D151D2">
        <w:rPr>
          <w:color w:val="44546A" w:themeColor="text2"/>
          <w:sz w:val="24"/>
          <w:szCs w:val="24"/>
          <w:lang w:val="sk-SK"/>
        </w:rPr>
        <w:t xml:space="preserve"> septembra </w:t>
      </w:r>
      <w:r w:rsidRPr="00D151D2">
        <w:rPr>
          <w:color w:val="004A8F"/>
          <w:sz w:val="24"/>
          <w:szCs w:val="24"/>
          <w:lang w:val="sk-SK"/>
        </w:rPr>
        <w:t>2020</w:t>
      </w:r>
    </w:p>
    <w:p w14:paraId="5B6BADF0" w14:textId="77777777"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</w:p>
    <w:p w14:paraId="4CFCAD66" w14:textId="77777777"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D151D2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  <w:r w:rsidRPr="00D151D2">
        <w:rPr>
          <w:rStyle w:val="normaltextrun"/>
          <w:rFonts w:ascii="Arial" w:hAnsi="Arial" w:cs="Arial"/>
          <w:b/>
          <w:bCs/>
          <w:lang w:val="sk-SK"/>
        </w:rPr>
        <w:t xml:space="preserve"> </w:t>
      </w:r>
    </w:p>
    <w:p w14:paraId="1494FA66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3256D473" w14:textId="1BE46A35" w:rsidR="00BA50F2" w:rsidRPr="00D151D2" w:rsidRDefault="00BA50F2" w:rsidP="00BA50F2">
      <w:pPr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color w:val="1F4E79" w:themeColor="accent1" w:themeShade="80"/>
          <w:sz w:val="24"/>
          <w:szCs w:val="24"/>
          <w:lang w:val="sk-SK"/>
        </w:rPr>
        <w:t xml:space="preserve">Do sčítania sú zapojené všetky slovenské obce v celkovom  počte 2 927.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P</w:t>
      </w: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ercento editovaných bytov stúplo aj počas letných mesiacov –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za celé Slovensko sa blíži k 50 % a tri slovenské kraje túto hranicu už prekročili.</w:t>
      </w:r>
      <w:r w:rsidRPr="00D151D2">
        <w:rPr>
          <w:color w:val="1F4E79" w:themeColor="accent1" w:themeShade="80"/>
          <w:sz w:val="24"/>
          <w:szCs w:val="24"/>
          <w:lang w:val="sk-SK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Nitrianskeho kraja je to dokonca 64 % bytov, čo vysoko prekračuje slovenský priemer. </w:t>
      </w:r>
    </w:p>
    <w:p w14:paraId="48211EDC" w14:textId="77777777" w:rsidR="00BA50F2" w:rsidRPr="00D151D2" w:rsidRDefault="00BA50F2" w:rsidP="00BA50F2">
      <w:pPr>
        <w:spacing w:line="360" w:lineRule="auto"/>
        <w:ind w:left="1134"/>
        <w:rPr>
          <w:color w:val="323E4F" w:themeColor="text2" w:themeShade="BF"/>
          <w:sz w:val="24"/>
          <w:szCs w:val="24"/>
          <w:lang w:val="sk-SK"/>
        </w:rPr>
      </w:pPr>
    </w:p>
    <w:p w14:paraId="39A9CB05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>Prínos sčítania v Prešovskom kraji</w:t>
      </w:r>
    </w:p>
    <w:p w14:paraId="41DE4446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 xml:space="preserve">   </w:t>
      </w:r>
    </w:p>
    <w:p w14:paraId="06EE19E2" w14:textId="24CB22FC" w:rsidR="00D61171" w:rsidRPr="00D151D2" w:rsidRDefault="00D61171" w:rsidP="005F2EF5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Sčítanie v kraji prebieha v 665 obciach, pričom 23 z nich má štatút mesta. K 31.</w:t>
      </w:r>
      <w:r w:rsidR="00796392">
        <w:rPr>
          <w:b/>
          <w:bCs/>
          <w:color w:val="1F4E79" w:themeColor="accent1" w:themeShade="80"/>
          <w:sz w:val="24"/>
          <w:szCs w:val="24"/>
          <w:lang w:val="sk-SK"/>
        </w:rPr>
        <w:t xml:space="preserve"> </w:t>
      </w:r>
      <w:r w:rsidR="00BF0521">
        <w:rPr>
          <w:b/>
          <w:bCs/>
          <w:color w:val="1F4E79" w:themeColor="accent1" w:themeShade="80"/>
          <w:sz w:val="24"/>
          <w:szCs w:val="24"/>
          <w:lang w:val="sk-SK"/>
        </w:rPr>
        <w:t>8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. bolo v kraji sčítaných celkovo 34 % bytov, 12 obcí skompletizovalo sčítanie na 100 %</w:t>
      </w:r>
      <w:r w:rsidR="005F2EF5"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 </w:t>
      </w:r>
      <w:r w:rsidR="005F2EF5" w:rsidRPr="00D151D2">
        <w:rPr>
          <w:bCs/>
          <w:color w:val="1F4E79" w:themeColor="accent1" w:themeShade="80"/>
          <w:sz w:val="24"/>
          <w:szCs w:val="24"/>
          <w:lang w:val="sk-SK"/>
        </w:rPr>
        <w:t>(Dubová, Havranec, Kružlová, Nová Polianka, Kalná Roztoka, Michajlov, Parihuzovce, Víťazovce, Krížová Ves, Lesnica, Soľník, Cabov).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  </w:t>
      </w:r>
    </w:p>
    <w:p w14:paraId="7763AE84" w14:textId="77777777" w:rsidR="00BA50F2" w:rsidRDefault="00D61171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Spomedzi veľkých miest (nad 10 000 obyvateľov) majú najviac (nad 30 %) editovaných bytov mestá Kežmarok a Sabinov.  </w:t>
      </w:r>
    </w:p>
    <w:p w14:paraId="462AFFBB" w14:textId="77777777" w:rsidR="006C4F03" w:rsidRPr="00D151D2" w:rsidRDefault="006C4F03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Ako uviedla Ing. 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 xml:space="preserve">Mária </w:t>
      </w:r>
      <w:proofErr w:type="spellStart"/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>Vallušová</w:t>
      </w:r>
      <w:proofErr w:type="spellEnd"/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 – poverená sčítaním v meste Kežmarok, výsledky sčítania ovplyvnia ďalší rozvoj v meste: </w:t>
      </w:r>
      <w:r w:rsidRPr="006C4F03">
        <w:rPr>
          <w:bCs/>
          <w:color w:val="1F4E79" w:themeColor="accent1" w:themeShade="80"/>
          <w:sz w:val="24"/>
          <w:szCs w:val="24"/>
          <w:lang w:val="sk-SK"/>
        </w:rPr>
        <w:t>„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Keď kompletne naplníme databázu údajov, spravíme ich analýzu a na základe výsledkov rozhodneme, s čím začneme. V každom prípade by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lastRenderedPageBreak/>
        <w:t xml:space="preserve">mala byť realizovaná stavba nájomných bytov a infraštruktúra. Náš pracovný tím tvoria zamestnanci určení na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>túto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 agendu, ktorí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zodpovedne pristupujú k tejto činnosti –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databázu napĺňa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me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údajmi každý deň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 a máme taktiež veľmi dobrú spoluprácu so správcami bytových domov a spoločenstiev.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“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ab/>
      </w:r>
    </w:p>
    <w:p w14:paraId="7AA1737C" w14:textId="77777777"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bCs/>
          <w:iCs/>
          <w:sz w:val="24"/>
          <w:szCs w:val="24"/>
          <w:lang w:val="sk-SK"/>
        </w:rPr>
      </w:pPr>
    </w:p>
    <w:p w14:paraId="1ED851FD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Cs/>
          <w:color w:val="44546A" w:themeColor="text2"/>
          <w:sz w:val="24"/>
          <w:szCs w:val="24"/>
          <w:lang w:val="sk-SK"/>
        </w:rPr>
      </w:pPr>
    </w:p>
    <w:p w14:paraId="6BCE06C9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FF0000"/>
          <w:sz w:val="24"/>
          <w:szCs w:val="24"/>
          <w:lang w:val="sk-SK"/>
        </w:rPr>
      </w:pPr>
      <w:r w:rsidRPr="00D151D2">
        <w:rPr>
          <w:b/>
          <w:bCs/>
          <w:color w:val="FF0000"/>
          <w:sz w:val="24"/>
          <w:szCs w:val="24"/>
          <w:lang w:val="sk-SK"/>
        </w:rPr>
        <w:t>VŠEOBECNÉ INFORMÁCIE O SČÍTANÍ</w:t>
      </w:r>
    </w:p>
    <w:p w14:paraId="59E74FD8" w14:textId="77777777"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19EEF101" w14:textId="77777777" w:rsidR="00BA50F2" w:rsidRPr="00D151D2" w:rsidRDefault="00BA50F2" w:rsidP="00BA50F2">
      <w:pPr>
        <w:spacing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</w:p>
    <w:p w14:paraId="7EA07D8A" w14:textId="77777777" w:rsidR="00BA50F2" w:rsidRPr="00D151D2" w:rsidRDefault="00BA50F2" w:rsidP="00BA50F2">
      <w:pPr>
        <w:spacing w:line="360" w:lineRule="auto"/>
        <w:ind w:left="1134"/>
        <w:jc w:val="center"/>
        <w:rPr>
          <w:b/>
          <w:color w:val="44546A" w:themeColor="text2"/>
          <w:sz w:val="24"/>
          <w:szCs w:val="24"/>
          <w:lang w:val="sk-SK"/>
        </w:rPr>
      </w:pPr>
      <w:r w:rsidRPr="00D151D2">
        <w:rPr>
          <w:b/>
          <w:color w:val="44546A" w:themeColor="text2"/>
          <w:sz w:val="24"/>
          <w:szCs w:val="24"/>
          <w:lang w:val="sk-SK"/>
        </w:rPr>
        <w:t>SČÍTANIE OBYVATEĽOV, DOMOV A BYTOV 2021 (SODB 2021) - POTREBNÉ INFORMÁCIE</w:t>
      </w:r>
    </w:p>
    <w:p w14:paraId="6DFD1097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20725BA1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1.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domov a bytov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</w:t>
      </w:r>
      <w:r w:rsidRPr="00D151D2">
        <w:rPr>
          <w:b/>
          <w:color w:val="44546A" w:themeColor="text2"/>
          <w:sz w:val="24"/>
          <w:szCs w:val="24"/>
          <w:lang w:val="sk-SK"/>
        </w:rPr>
        <w:t xml:space="preserve"> </w:t>
      </w:r>
      <w:r w:rsidRPr="00D151D2">
        <w:rPr>
          <w:color w:val="44546A" w:themeColor="text2"/>
          <w:sz w:val="24"/>
          <w:szCs w:val="24"/>
          <w:lang w:val="sk-SK"/>
        </w:rPr>
        <w:t>1. júna 2020 do 12. februára 2021.</w:t>
      </w:r>
    </w:p>
    <w:p w14:paraId="5E32032F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3FB0F7CB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2.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obyvateľov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 15. februára 2021 do 31. marca 2021.</w:t>
      </w:r>
    </w:p>
    <w:p w14:paraId="031EF8CC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563B599D" w14:textId="77777777"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3DE9BC05" w14:textId="4FA06B1D" w:rsidR="00BA50F2" w:rsidRPr="00D151D2" w:rsidRDefault="00BA50F2" w:rsidP="00BA50F2">
      <w:pPr>
        <w:spacing w:line="360" w:lineRule="auto"/>
        <w:ind w:left="1134"/>
        <w:jc w:val="both"/>
        <w:rPr>
          <w:bCs/>
          <w:color w:val="44546A" w:themeColor="text2"/>
          <w:sz w:val="24"/>
          <w:szCs w:val="24"/>
          <w:lang w:val="sk-SK"/>
        </w:rPr>
      </w:pPr>
      <w:r w:rsidRPr="00D151D2">
        <w:rPr>
          <w:bCs/>
          <w:iCs/>
          <w:color w:val="44546A" w:themeColor="text2"/>
          <w:sz w:val="24"/>
          <w:szCs w:val="24"/>
          <w:lang w:val="sk-SK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796392">
        <w:rPr>
          <w:bCs/>
          <w:iCs/>
          <w:color w:val="44546A" w:themeColor="text2"/>
          <w:sz w:val="24"/>
          <w:szCs w:val="24"/>
          <w:lang w:val="sk-SK"/>
        </w:rPr>
        <w:t>v</w:t>
      </w:r>
      <w:r w:rsidRPr="00D151D2">
        <w:rPr>
          <w:bCs/>
          <w:iCs/>
          <w:color w:val="44546A" w:themeColor="text2"/>
          <w:sz w:val="24"/>
          <w:szCs w:val="24"/>
          <w:lang w:val="sk-SK"/>
        </w:rPr>
        <w:t xml:space="preserve"> na Slovensku. </w:t>
      </w:r>
      <w:r w:rsidRPr="00D151D2">
        <w:rPr>
          <w:bCs/>
          <w:color w:val="44546A" w:themeColor="text2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14:paraId="4ADEF072" w14:textId="77777777" w:rsidR="00BA50F2" w:rsidRPr="00D151D2" w:rsidRDefault="00BA50F2" w:rsidP="00BA50F2">
      <w:pPr>
        <w:spacing w:line="360" w:lineRule="auto"/>
        <w:ind w:left="1134"/>
        <w:rPr>
          <w:color w:val="FF0000"/>
          <w:sz w:val="24"/>
          <w:szCs w:val="24"/>
          <w:lang w:val="sk-SK"/>
        </w:rPr>
      </w:pPr>
    </w:p>
    <w:p w14:paraId="65BB1D14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</w:pPr>
      <w:r w:rsidRPr="00D151D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56577609" w14:textId="77777777"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14:paraId="74581514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lastRenderedPageBreak/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14:paraId="722D89FD" w14:textId="77777777"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14:paraId="58139423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predvyplnil</w:t>
      </w:r>
      <w:proofErr w:type="spellEnd"/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  <w:t xml:space="preserve"> </w:t>
      </w:r>
    </w:p>
    <w:p w14:paraId="0226EBD8" w14:textId="77777777" w:rsidR="00BA50F2" w:rsidRPr="00D151D2" w:rsidRDefault="00BA50F2" w:rsidP="00BA50F2">
      <w:pPr>
        <w:spacing w:line="360" w:lineRule="auto"/>
        <w:ind w:left="1134"/>
        <w:jc w:val="both"/>
        <w:rPr>
          <w:rFonts w:eastAsia="Times New Roman"/>
          <w:color w:val="44546A" w:themeColor="text2"/>
          <w:sz w:val="24"/>
          <w:szCs w:val="24"/>
          <w:lang w:val="sk-SK"/>
        </w:rPr>
      </w:pPr>
    </w:p>
    <w:p w14:paraId="2A326AE1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6B3AF010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4F187ABE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Zistíme, koľko bytov a domov na Slovensku pribudlo.</w:t>
      </w:r>
    </w:p>
    <w:p w14:paraId="79299845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 formách vlastníctva bytov.</w:t>
      </w:r>
    </w:p>
    <w:p w14:paraId="4BC399AF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Budeme vedieť počty a podiely neobývaných bytov v regiónoch.</w:t>
      </w:r>
    </w:p>
    <w:p w14:paraId="29EBA9EA" w14:textId="152EAD9F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Zistíme, ako </w:t>
      </w:r>
      <w:r w:rsidR="00BF0521">
        <w:rPr>
          <w:rFonts w:ascii="Arial" w:hAnsi="Arial" w:cs="Arial"/>
          <w:color w:val="44546A" w:themeColor="text2"/>
          <w:sz w:val="24"/>
          <w:szCs w:val="24"/>
        </w:rPr>
        <w:t>obyvatelia Slovenska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bývajú, či preferujú za poslednú dekádu menšie byty,</w:t>
      </w: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alebo naďalej väčšie a ako sa táto preferencia líši podľa regiónov. </w:t>
      </w:r>
    </w:p>
    <w:p w14:paraId="50E23998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lastRenderedPageBreak/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11C84FEB" w14:textId="583A19EA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Dozvieme sa, </w:t>
      </w:r>
      <w:proofErr w:type="spellStart"/>
      <w:r w:rsidRPr="00D151D2">
        <w:rPr>
          <w:rFonts w:ascii="Arial" w:hAnsi="Arial" w:cs="Arial"/>
          <w:color w:val="44546A" w:themeColor="text2"/>
          <w:sz w:val="24"/>
          <w:szCs w:val="24"/>
        </w:rPr>
        <w:t>koľkopodlažné</w:t>
      </w:r>
      <w:proofErr w:type="spellEnd"/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domy u nás prevládajú.</w:t>
      </w:r>
    </w:p>
    <w:p w14:paraId="4CAE99BA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 napojenie bytov na vodu, plyn a kanalizáciu. </w:t>
      </w:r>
    </w:p>
    <w:p w14:paraId="614C469D" w14:textId="480112CE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463DF144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color w:val="44546A" w:themeColor="text2"/>
          <w:sz w:val="24"/>
          <w:szCs w:val="24"/>
          <w:lang w:val="sk-SK"/>
        </w:rPr>
      </w:pPr>
    </w:p>
    <w:p w14:paraId="515D9DAF" w14:textId="36FE499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796392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0F773691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6B75130B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novej infraštruktúry a budovanie ciest.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 </w:t>
      </w:r>
    </w:p>
    <w:p w14:paraId="056879F2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14:paraId="141AF097" w14:textId="1CB015F5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zriadeni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a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nových stacionárov pre dôchodcov.</w:t>
      </w:r>
    </w:p>
    <w:p w14:paraId="688C82C1" w14:textId="6C97648F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>+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ab/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budovania nájomných bytov a ich reáln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potreb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v konkrétnych regiónoch SR.</w:t>
      </w:r>
      <w:r w:rsidRPr="00D151D2">
        <w:rPr>
          <w:color w:val="44546A" w:themeColor="text2"/>
          <w:sz w:val="24"/>
          <w:szCs w:val="24"/>
          <w:lang w:val="sk-SK"/>
        </w:rPr>
        <w:t xml:space="preserve"> </w:t>
      </w:r>
    </w:p>
    <w:p w14:paraId="71812544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027F84EA" w14:textId="77777777" w:rsidR="00BA50F2" w:rsidRPr="00D151D2" w:rsidRDefault="00BA50F2" w:rsidP="00BA50F2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44546A" w:themeColor="text2"/>
          <w:lang w:val="sk-SK"/>
        </w:rPr>
      </w:pPr>
      <w:r w:rsidRPr="00D151D2">
        <w:rPr>
          <w:rFonts w:ascii="Arial" w:hAnsi="Arial" w:cs="Arial"/>
          <w:color w:val="44546A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D151D2">
          <w:rPr>
            <w:rStyle w:val="Hypertextovprepojenie"/>
            <w:rFonts w:ascii="Arial" w:hAnsi="Arial" w:cs="Arial"/>
            <w:color w:val="44546A" w:themeColor="text2"/>
            <w:lang w:val="sk-SK"/>
          </w:rPr>
          <w:t>www.scitanie.sk</w:t>
        </w:r>
      </w:hyperlink>
      <w:r w:rsidRPr="00D151D2">
        <w:rPr>
          <w:rStyle w:val="Hypertextovprepojenie"/>
          <w:rFonts w:ascii="Arial" w:hAnsi="Arial" w:cs="Arial"/>
          <w:color w:val="44546A" w:themeColor="text2"/>
          <w:lang w:val="sk-SK"/>
        </w:rPr>
        <w:t>.</w:t>
      </w:r>
    </w:p>
    <w:p w14:paraId="711AA500" w14:textId="77777777"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14:paraId="2638E059" w14:textId="77777777" w:rsidR="00BA50F2" w:rsidRPr="00D151D2" w:rsidRDefault="00BA50F2" w:rsidP="00BA50F2">
      <w:pPr>
        <w:rPr>
          <w:sz w:val="24"/>
          <w:szCs w:val="24"/>
          <w:lang w:val="sk-SK"/>
        </w:rPr>
      </w:pPr>
    </w:p>
    <w:p w14:paraId="6F037DBC" w14:textId="77777777" w:rsidR="00576928" w:rsidRPr="00D151D2" w:rsidRDefault="00576928">
      <w:pPr>
        <w:rPr>
          <w:sz w:val="24"/>
          <w:szCs w:val="24"/>
        </w:rPr>
      </w:pPr>
    </w:p>
    <w:sectPr w:rsidR="00576928" w:rsidRPr="00D151D2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50FD8" w14:textId="77777777" w:rsidR="00A67362" w:rsidRDefault="00A67362">
      <w:r>
        <w:separator/>
      </w:r>
    </w:p>
  </w:endnote>
  <w:endnote w:type="continuationSeparator" w:id="0">
    <w:p w14:paraId="5A70162B" w14:textId="77777777" w:rsidR="00A67362" w:rsidRDefault="00A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CABBE" w14:textId="77777777"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3DFDA0" wp14:editId="3637A8BC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D4DAD" w14:textId="77777777" w:rsidR="00B57C46" w:rsidRDefault="00A67362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14:paraId="1599CFB9" w14:textId="77777777" w:rsidR="004E43CA" w:rsidRDefault="00D151D2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48C2B8EF" w14:textId="77777777" w:rsidR="004E43CA" w:rsidRDefault="00D151D2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53DF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49FD4DAD" w14:textId="77777777" w:rsidR="00B57C46" w:rsidRDefault="002677D6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14:paraId="1599CFB9" w14:textId="77777777" w:rsidR="004E43CA" w:rsidRDefault="00D151D2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48C2B8EF" w14:textId="77777777" w:rsidR="004E43CA" w:rsidRDefault="00D151D2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0510453" wp14:editId="0F1F975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235CF84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01533" w14:textId="77777777" w:rsidR="00A67362" w:rsidRDefault="00A67362">
      <w:r>
        <w:separator/>
      </w:r>
    </w:p>
  </w:footnote>
  <w:footnote w:type="continuationSeparator" w:id="0">
    <w:p w14:paraId="44D8AD68" w14:textId="77777777" w:rsidR="00A67362" w:rsidRDefault="00A6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C4B9E" w14:textId="77777777"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68C1F056" wp14:editId="732DF77E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457C9E53" wp14:editId="58D2B23D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0CB111" wp14:editId="4FF1AA06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E025EF8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1481A6" wp14:editId="7EBE6C22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F1D7E72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474258" wp14:editId="4AC91CAF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4D3FCE6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05E42F0" wp14:editId="5B3AB11A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53E1B0C9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5A909F5" wp14:editId="70F00233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C642A1E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29144A8" wp14:editId="5A03AAAF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AD08F4A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9B7EA9E" wp14:editId="7FB09094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BB9D12A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3A76E29" wp14:editId="3939E00E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7936424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C5545A9" wp14:editId="6E5E56A8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2F86A34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42F6B62" wp14:editId="1A376E4A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070FC7B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8EBEA2" wp14:editId="0E343E12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1894BF4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F2"/>
    <w:rsid w:val="000A585C"/>
    <w:rsid w:val="002677D6"/>
    <w:rsid w:val="00276AA8"/>
    <w:rsid w:val="00336509"/>
    <w:rsid w:val="00576928"/>
    <w:rsid w:val="005C018F"/>
    <w:rsid w:val="005F2EF5"/>
    <w:rsid w:val="006C4F03"/>
    <w:rsid w:val="00796392"/>
    <w:rsid w:val="00914BC2"/>
    <w:rsid w:val="00A67362"/>
    <w:rsid w:val="00BA50F2"/>
    <w:rsid w:val="00BF0521"/>
    <w:rsid w:val="00D151D2"/>
    <w:rsid w:val="00D61171"/>
    <w:rsid w:val="00E8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58A9"/>
  <w15:chartTrackingRefBased/>
  <w15:docId w15:val="{3067235C-9BA1-4C38-9B46-2AA4E9E4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A50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A50F2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A50F2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A50F2"/>
  </w:style>
  <w:style w:type="character" w:customStyle="1" w:styleId="ZkladntextChar">
    <w:name w:val="Základný text Char"/>
    <w:basedOn w:val="Predvolenpsmoodseku"/>
    <w:link w:val="Zkladntext"/>
    <w:uiPriority w:val="1"/>
    <w:rsid w:val="00BA50F2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A50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A50F2"/>
  </w:style>
  <w:style w:type="character" w:styleId="Hypertextovprepojenie">
    <w:name w:val="Hyperlink"/>
    <w:basedOn w:val="Predvolenpsmoodseku"/>
    <w:uiPriority w:val="99"/>
    <w:unhideWhenUsed/>
    <w:rsid w:val="00BA50F2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A50F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A50F2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A50F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KAŠPEROVÁ Romana</cp:lastModifiedBy>
  <cp:revision>2</cp:revision>
  <dcterms:created xsi:type="dcterms:W3CDTF">2020-09-24T12:09:00Z</dcterms:created>
  <dcterms:modified xsi:type="dcterms:W3CDTF">2020-09-24T12:09:00Z</dcterms:modified>
</cp:coreProperties>
</file>