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65C2" w:rsidRPr="00C86D3F" w:rsidRDefault="009865C2" w:rsidP="00FE2B5F">
      <w:pPr>
        <w:pStyle w:val="Nadpis1"/>
        <w:pBdr>
          <w:bottom w:val="single" w:sz="4" w:space="1" w:color="auto"/>
        </w:pBdr>
        <w:rPr>
          <w:color w:val="auto"/>
        </w:rPr>
      </w:pPr>
      <w:bookmarkStart w:id="0" w:name="_GoBack"/>
      <w:bookmarkEnd w:id="0"/>
      <w:r w:rsidRPr="00C86D3F">
        <w:rPr>
          <w:color w:val="auto"/>
        </w:rPr>
        <w:t>Informácie o tom, kde možno podať žiadosť, návrh, podnet, sťažnosť alebo iné podanie.</w:t>
      </w:r>
    </w:p>
    <w:p w:rsidR="009865C2" w:rsidRPr="00C86D3F" w:rsidRDefault="009865C2" w:rsidP="00F82649">
      <w:pPr>
        <w:jc w:val="both"/>
        <w:rPr>
          <w:rFonts w:ascii="Times New Roman" w:hAnsi="Times New Roman" w:cs="Times New Roman"/>
          <w:sz w:val="24"/>
          <w:szCs w:val="24"/>
        </w:rPr>
      </w:pPr>
      <w:r w:rsidRPr="00C86D3F">
        <w:rPr>
          <w:rFonts w:ascii="Times New Roman" w:hAnsi="Times New Roman" w:cs="Times New Roman"/>
          <w:sz w:val="24"/>
          <w:szCs w:val="24"/>
        </w:rPr>
        <w:t xml:space="preserve">Žiadosť, návrh, podnet, sťažnosť alebo iné podanie môžu byť Obci </w:t>
      </w:r>
      <w:r w:rsidR="00DA3070">
        <w:rPr>
          <w:rFonts w:ascii="Times New Roman" w:hAnsi="Times New Roman" w:cs="Times New Roman"/>
          <w:sz w:val="24"/>
          <w:szCs w:val="24"/>
        </w:rPr>
        <w:t>Dravce</w:t>
      </w:r>
      <w:r w:rsidRPr="00C86D3F">
        <w:rPr>
          <w:rFonts w:ascii="Times New Roman" w:hAnsi="Times New Roman" w:cs="Times New Roman"/>
          <w:sz w:val="24"/>
          <w:szCs w:val="24"/>
        </w:rPr>
        <w:t xml:space="preserve"> podané nasledovnými spôsobmi:</w:t>
      </w:r>
    </w:p>
    <w:p w:rsidR="009865C2" w:rsidRPr="00C86D3F" w:rsidRDefault="009865C2" w:rsidP="00F82649">
      <w:pPr>
        <w:pStyle w:val="Odsekzoznamu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86D3F">
        <w:rPr>
          <w:rFonts w:ascii="Times New Roman" w:hAnsi="Times New Roman" w:cs="Times New Roman"/>
          <w:sz w:val="24"/>
          <w:szCs w:val="24"/>
        </w:rPr>
        <w:t xml:space="preserve">Ústne u ktoréhokoľvek zamestnanca </w:t>
      </w:r>
      <w:r w:rsidR="00A1758F" w:rsidRPr="00C86D3F">
        <w:rPr>
          <w:rFonts w:ascii="Times New Roman" w:hAnsi="Times New Roman" w:cs="Times New Roman"/>
          <w:sz w:val="24"/>
          <w:szCs w:val="24"/>
        </w:rPr>
        <w:t>Obecného úradu</w:t>
      </w:r>
      <w:r w:rsidRPr="00C86D3F">
        <w:rPr>
          <w:rFonts w:ascii="Times New Roman" w:hAnsi="Times New Roman" w:cs="Times New Roman"/>
          <w:sz w:val="24"/>
          <w:szCs w:val="24"/>
        </w:rPr>
        <w:t>.</w:t>
      </w:r>
    </w:p>
    <w:p w:rsidR="00FE2B5F" w:rsidRDefault="009865C2" w:rsidP="00FE2B5F">
      <w:pPr>
        <w:pStyle w:val="Odsekzoznamu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86D3F">
        <w:rPr>
          <w:rFonts w:ascii="Times New Roman" w:hAnsi="Times New Roman" w:cs="Times New Roman"/>
          <w:sz w:val="24"/>
          <w:szCs w:val="24"/>
        </w:rPr>
        <w:t>Písomne poštou alebo osobne do podateľne Obecného úradu v</w:t>
      </w:r>
      <w:r w:rsidR="00FE2B5F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="00DA3070">
        <w:rPr>
          <w:rFonts w:ascii="Times New Roman" w:hAnsi="Times New Roman" w:cs="Times New Roman"/>
          <w:sz w:val="24"/>
          <w:szCs w:val="24"/>
        </w:rPr>
        <w:t>Dravciach</w:t>
      </w:r>
      <w:proofErr w:type="spellEnd"/>
      <w:r w:rsidRPr="00FE2B5F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A1758F" w:rsidRPr="00FE2B5F" w:rsidRDefault="00A1758F" w:rsidP="00FE2B5F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 w:rsidRPr="00FE2B5F">
        <w:rPr>
          <w:rFonts w:ascii="Times New Roman" w:hAnsi="Times New Roman" w:cs="Times New Roman"/>
          <w:sz w:val="24"/>
          <w:szCs w:val="24"/>
        </w:rPr>
        <w:t>Adresa:</w:t>
      </w:r>
      <w:r w:rsidRPr="00FE2B5F">
        <w:rPr>
          <w:rFonts w:ascii="Times New Roman" w:hAnsi="Times New Roman" w:cs="Times New Roman"/>
          <w:sz w:val="24"/>
          <w:szCs w:val="24"/>
        </w:rPr>
        <w:tab/>
        <w:t>Obecný úrad</w:t>
      </w:r>
    </w:p>
    <w:p w:rsidR="00A1758F" w:rsidRPr="00C86D3F" w:rsidRDefault="00DA3070" w:rsidP="00F82649">
      <w:pPr>
        <w:pStyle w:val="Odsekzoznamu"/>
        <w:ind w:left="1428" w:firstLine="6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Dravce</w:t>
      </w:r>
      <w:r w:rsidR="00FE2B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27</w:t>
      </w:r>
    </w:p>
    <w:p w:rsidR="009865C2" w:rsidRPr="00C86D3F" w:rsidRDefault="00DA3070" w:rsidP="00F82649">
      <w:pPr>
        <w:pStyle w:val="Odsekzoznamu"/>
        <w:ind w:left="1428" w:firstLine="6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053 14 </w:t>
      </w:r>
      <w:r w:rsidR="009865C2" w:rsidRPr="00C86D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Dravce</w:t>
      </w:r>
      <w:r w:rsidR="00A1758F" w:rsidRPr="00C86D3F">
        <w:rPr>
          <w:rFonts w:ascii="Times New Roman" w:hAnsi="Times New Roman" w:cs="Times New Roman"/>
          <w:sz w:val="24"/>
          <w:szCs w:val="24"/>
        </w:rPr>
        <w:t>.</w:t>
      </w:r>
    </w:p>
    <w:p w:rsidR="00DA3070" w:rsidRPr="00DA3070" w:rsidRDefault="009865C2" w:rsidP="00EE73BE">
      <w:pPr>
        <w:pStyle w:val="Odsekzoznamu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A3070">
        <w:rPr>
          <w:rFonts w:ascii="Times New Roman" w:hAnsi="Times New Roman" w:cs="Times New Roman"/>
          <w:sz w:val="24"/>
          <w:szCs w:val="24"/>
        </w:rPr>
        <w:t>Elektronickou poštou na e-</w:t>
      </w:r>
      <w:r w:rsidR="00A1758F" w:rsidRPr="00DA3070">
        <w:rPr>
          <w:rFonts w:ascii="Times New Roman" w:hAnsi="Times New Roman" w:cs="Times New Roman"/>
          <w:sz w:val="24"/>
          <w:szCs w:val="24"/>
        </w:rPr>
        <w:t>mailovú</w:t>
      </w:r>
      <w:r w:rsidRPr="00DA3070">
        <w:rPr>
          <w:rFonts w:ascii="Times New Roman" w:hAnsi="Times New Roman" w:cs="Times New Roman"/>
          <w:sz w:val="24"/>
          <w:szCs w:val="24"/>
        </w:rPr>
        <w:t xml:space="preserve"> adresu: </w:t>
      </w:r>
      <w:r w:rsidR="00DA3070" w:rsidRPr="00DA3070">
        <w:t> </w:t>
      </w:r>
      <w:hyperlink r:id="rId5" w:history="1">
        <w:r w:rsidR="00DA3070" w:rsidRPr="00DA3070">
          <w:rPr>
            <w:rStyle w:val="Hypertextovprepojenie"/>
            <w:rFonts w:ascii="Times New Roman" w:hAnsi="Times New Roman" w:cs="Times New Roman"/>
            <w:sz w:val="24"/>
            <w:szCs w:val="24"/>
          </w:rPr>
          <w:t>obec@obecdravce.sk</w:t>
        </w:r>
      </w:hyperlink>
      <w:r w:rsidR="00DA3070" w:rsidRPr="00DA3070">
        <w:t xml:space="preserve"> </w:t>
      </w:r>
    </w:p>
    <w:p w:rsidR="002D06D2" w:rsidRPr="00DA3070" w:rsidRDefault="002D06D2" w:rsidP="00EE73BE">
      <w:pPr>
        <w:pStyle w:val="Odsekzoznamu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A3070">
        <w:rPr>
          <w:rFonts w:ascii="Times New Roman" w:hAnsi="Times New Roman" w:cs="Times New Roman"/>
          <w:sz w:val="24"/>
          <w:szCs w:val="24"/>
        </w:rPr>
        <w:t>Prostredníctvom elektronickej schránky (www.slovensko.sk) do elektronickej podateľne Obce.</w:t>
      </w:r>
    </w:p>
    <w:p w:rsidR="002D06D2" w:rsidRPr="00C86D3F" w:rsidRDefault="002D06D2" w:rsidP="00F82649">
      <w:pPr>
        <w:jc w:val="both"/>
        <w:rPr>
          <w:rFonts w:ascii="Times New Roman" w:hAnsi="Times New Roman" w:cs="Times New Roman"/>
          <w:sz w:val="24"/>
          <w:szCs w:val="24"/>
        </w:rPr>
      </w:pPr>
      <w:r w:rsidRPr="00C86D3F">
        <w:rPr>
          <w:rFonts w:ascii="Times New Roman" w:hAnsi="Times New Roman" w:cs="Times New Roman"/>
          <w:sz w:val="24"/>
          <w:szCs w:val="24"/>
        </w:rPr>
        <w:t>Na zabezpečenie využívania služieb elektronickej schránky, elektronickej podateľne a elektronickej pošty, orgán verejnej moci, t. j. </w:t>
      </w:r>
      <w:r w:rsidRPr="00C86D3F">
        <w:rPr>
          <w:rFonts w:ascii="Times New Roman" w:hAnsi="Times New Roman" w:cs="Times New Roman"/>
          <w:b/>
          <w:bCs/>
          <w:sz w:val="24"/>
          <w:szCs w:val="24"/>
        </w:rPr>
        <w:t xml:space="preserve">Obec </w:t>
      </w:r>
      <w:r w:rsidR="00DA3070">
        <w:rPr>
          <w:rFonts w:ascii="Times New Roman" w:hAnsi="Times New Roman" w:cs="Times New Roman"/>
          <w:b/>
          <w:bCs/>
          <w:sz w:val="24"/>
          <w:szCs w:val="24"/>
        </w:rPr>
        <w:t>Dravce</w:t>
      </w:r>
      <w:r w:rsidRPr="00C86D3F">
        <w:rPr>
          <w:rFonts w:ascii="Times New Roman" w:hAnsi="Times New Roman" w:cs="Times New Roman"/>
          <w:b/>
          <w:bCs/>
          <w:sz w:val="24"/>
          <w:szCs w:val="24"/>
        </w:rPr>
        <w:t xml:space="preserve"> prijíma tieto dátové formáty</w:t>
      </w:r>
      <w:r w:rsidRPr="00C86D3F">
        <w:rPr>
          <w:rFonts w:ascii="Times New Roman" w:hAnsi="Times New Roman" w:cs="Times New Roman"/>
          <w:sz w:val="24"/>
          <w:szCs w:val="24"/>
        </w:rPr>
        <w:t>: PDF, TXT, ODT, DOC, DOCX, PNG, JPG, JPEG, XLS, XLSX, ODS</w:t>
      </w:r>
    </w:p>
    <w:p w:rsidR="002D06D2" w:rsidRPr="00C86D3F" w:rsidRDefault="002D06D2" w:rsidP="00F82649">
      <w:pPr>
        <w:jc w:val="both"/>
        <w:rPr>
          <w:rFonts w:ascii="Times New Roman" w:hAnsi="Times New Roman" w:cs="Times New Roman"/>
          <w:sz w:val="24"/>
          <w:szCs w:val="24"/>
        </w:rPr>
      </w:pPr>
      <w:r w:rsidRPr="00C86D3F">
        <w:rPr>
          <w:rFonts w:ascii="Times New Roman" w:hAnsi="Times New Roman" w:cs="Times New Roman"/>
          <w:sz w:val="24"/>
          <w:szCs w:val="24"/>
        </w:rPr>
        <w:t>Podania v iných dátových formátoch sa budú považovať za nedoručené.</w:t>
      </w:r>
    </w:p>
    <w:p w:rsidR="00A1758F" w:rsidRPr="00C86D3F" w:rsidRDefault="009865C2" w:rsidP="00F82649">
      <w:pPr>
        <w:jc w:val="both"/>
        <w:rPr>
          <w:rFonts w:ascii="Times New Roman" w:hAnsi="Times New Roman" w:cs="Times New Roman"/>
          <w:sz w:val="24"/>
          <w:szCs w:val="24"/>
        </w:rPr>
      </w:pPr>
      <w:r w:rsidRPr="00C86D3F">
        <w:rPr>
          <w:rFonts w:ascii="Times New Roman" w:hAnsi="Times New Roman" w:cs="Times New Roman"/>
          <w:sz w:val="24"/>
          <w:szCs w:val="24"/>
        </w:rPr>
        <w:t xml:space="preserve">Informácie možno získavať aj na </w:t>
      </w:r>
      <w:r w:rsidR="00FE2B5F">
        <w:rPr>
          <w:rFonts w:ascii="Times New Roman" w:hAnsi="Times New Roman" w:cs="Times New Roman"/>
          <w:sz w:val="24"/>
          <w:szCs w:val="24"/>
        </w:rPr>
        <w:t>webovom</w:t>
      </w:r>
      <w:r w:rsidRPr="00C86D3F">
        <w:rPr>
          <w:rFonts w:ascii="Times New Roman" w:hAnsi="Times New Roman" w:cs="Times New Roman"/>
          <w:sz w:val="24"/>
          <w:szCs w:val="24"/>
        </w:rPr>
        <w:t xml:space="preserve"> sídle </w:t>
      </w:r>
      <w:r w:rsidR="00A1758F" w:rsidRPr="00C86D3F">
        <w:rPr>
          <w:rFonts w:ascii="Times New Roman" w:hAnsi="Times New Roman" w:cs="Times New Roman"/>
          <w:sz w:val="24"/>
          <w:szCs w:val="24"/>
        </w:rPr>
        <w:t xml:space="preserve">Obce </w:t>
      </w:r>
      <w:r w:rsidR="00DA3070">
        <w:rPr>
          <w:rFonts w:ascii="Times New Roman" w:hAnsi="Times New Roman" w:cs="Times New Roman"/>
          <w:sz w:val="24"/>
          <w:szCs w:val="24"/>
        </w:rPr>
        <w:t xml:space="preserve">Dravce </w:t>
      </w:r>
      <w:hyperlink r:id="rId6" w:history="1">
        <w:r w:rsidR="00DA3070" w:rsidRPr="00B61B38">
          <w:rPr>
            <w:rStyle w:val="Hypertextovprepojenie"/>
            <w:rFonts w:ascii="Times New Roman" w:hAnsi="Times New Roman" w:cs="Times New Roman"/>
            <w:sz w:val="24"/>
            <w:szCs w:val="24"/>
          </w:rPr>
          <w:t>https://www.obecdravce.sk/</w:t>
        </w:r>
      </w:hyperlink>
      <w:r w:rsidRPr="00C86D3F">
        <w:rPr>
          <w:rFonts w:ascii="Times New Roman" w:hAnsi="Times New Roman" w:cs="Times New Roman"/>
          <w:sz w:val="24"/>
          <w:szCs w:val="24"/>
        </w:rPr>
        <w:t>,</w:t>
      </w:r>
      <w:r w:rsidR="00DA3070">
        <w:rPr>
          <w:rFonts w:ascii="Times New Roman" w:hAnsi="Times New Roman" w:cs="Times New Roman"/>
          <w:sz w:val="24"/>
          <w:szCs w:val="24"/>
        </w:rPr>
        <w:t xml:space="preserve"> </w:t>
      </w:r>
      <w:r w:rsidRPr="00C86D3F">
        <w:rPr>
          <w:rFonts w:ascii="Times New Roman" w:hAnsi="Times New Roman" w:cs="Times New Roman"/>
          <w:sz w:val="24"/>
          <w:szCs w:val="24"/>
        </w:rPr>
        <w:t xml:space="preserve"> na verejne prístupných miestach, najmä na úradn</w:t>
      </w:r>
      <w:r w:rsidR="00A1758F" w:rsidRPr="00C86D3F">
        <w:rPr>
          <w:rFonts w:ascii="Times New Roman" w:hAnsi="Times New Roman" w:cs="Times New Roman"/>
          <w:sz w:val="24"/>
          <w:szCs w:val="24"/>
        </w:rPr>
        <w:t>ej</w:t>
      </w:r>
      <w:r w:rsidRPr="00C86D3F">
        <w:rPr>
          <w:rFonts w:ascii="Times New Roman" w:hAnsi="Times New Roman" w:cs="Times New Roman"/>
          <w:sz w:val="24"/>
          <w:szCs w:val="24"/>
        </w:rPr>
        <w:t xml:space="preserve"> tabuli</w:t>
      </w:r>
      <w:r w:rsidR="00A1758F" w:rsidRPr="00C86D3F">
        <w:rPr>
          <w:rFonts w:ascii="Times New Roman" w:hAnsi="Times New Roman" w:cs="Times New Roman"/>
          <w:sz w:val="24"/>
          <w:szCs w:val="24"/>
        </w:rPr>
        <w:t xml:space="preserve"> obce.</w:t>
      </w:r>
    </w:p>
    <w:p w:rsidR="009865C2" w:rsidRPr="00C86D3F" w:rsidRDefault="00A1758F" w:rsidP="00F8264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86D3F">
        <w:rPr>
          <w:rFonts w:ascii="Times New Roman" w:hAnsi="Times New Roman" w:cs="Times New Roman"/>
          <w:b/>
          <w:sz w:val="24"/>
          <w:szCs w:val="24"/>
        </w:rPr>
        <w:t>Úradné hodiny:</w:t>
      </w:r>
    </w:p>
    <w:p w:rsidR="00A1758F" w:rsidRPr="00C86D3F" w:rsidRDefault="00A1758F" w:rsidP="00F82649">
      <w:pPr>
        <w:jc w:val="both"/>
        <w:rPr>
          <w:rFonts w:ascii="Times New Roman" w:hAnsi="Times New Roman" w:cs="Times New Roman"/>
          <w:sz w:val="24"/>
          <w:szCs w:val="24"/>
        </w:rPr>
      </w:pPr>
      <w:r w:rsidRPr="00C86D3F">
        <w:rPr>
          <w:rFonts w:ascii="Times New Roman" w:hAnsi="Times New Roman" w:cs="Times New Roman"/>
          <w:sz w:val="24"/>
          <w:szCs w:val="24"/>
        </w:rPr>
        <w:t xml:space="preserve">Pondelok: </w:t>
      </w:r>
      <w:r w:rsidRPr="00C86D3F">
        <w:rPr>
          <w:rFonts w:ascii="Times New Roman" w:hAnsi="Times New Roman" w:cs="Times New Roman"/>
          <w:sz w:val="24"/>
          <w:szCs w:val="24"/>
        </w:rPr>
        <w:tab/>
      </w:r>
      <w:r w:rsidR="00DA3070">
        <w:rPr>
          <w:rFonts w:ascii="Times New Roman" w:hAnsi="Times New Roman" w:cs="Times New Roman"/>
          <w:sz w:val="24"/>
          <w:szCs w:val="24"/>
        </w:rPr>
        <w:t>08:00</w:t>
      </w:r>
      <w:r w:rsidRPr="00C86D3F">
        <w:rPr>
          <w:rFonts w:ascii="Times New Roman" w:hAnsi="Times New Roman" w:cs="Times New Roman"/>
          <w:sz w:val="24"/>
          <w:szCs w:val="24"/>
        </w:rPr>
        <w:t xml:space="preserve"> - 1</w:t>
      </w:r>
      <w:r w:rsidR="00DA3070">
        <w:rPr>
          <w:rFonts w:ascii="Times New Roman" w:hAnsi="Times New Roman" w:cs="Times New Roman"/>
          <w:sz w:val="24"/>
          <w:szCs w:val="24"/>
        </w:rPr>
        <w:t>4</w:t>
      </w:r>
      <w:r w:rsidRPr="00C86D3F">
        <w:rPr>
          <w:rFonts w:ascii="Times New Roman" w:hAnsi="Times New Roman" w:cs="Times New Roman"/>
          <w:sz w:val="24"/>
          <w:szCs w:val="24"/>
        </w:rPr>
        <w:t>:30 hod.</w:t>
      </w:r>
    </w:p>
    <w:p w:rsidR="00A1758F" w:rsidRPr="00C86D3F" w:rsidRDefault="00A1758F" w:rsidP="00F82649">
      <w:pPr>
        <w:jc w:val="both"/>
        <w:rPr>
          <w:rFonts w:ascii="Times New Roman" w:hAnsi="Times New Roman" w:cs="Times New Roman"/>
          <w:sz w:val="24"/>
          <w:szCs w:val="24"/>
        </w:rPr>
      </w:pPr>
      <w:r w:rsidRPr="00C86D3F">
        <w:rPr>
          <w:rFonts w:ascii="Times New Roman" w:hAnsi="Times New Roman" w:cs="Times New Roman"/>
          <w:sz w:val="24"/>
          <w:szCs w:val="24"/>
        </w:rPr>
        <w:t xml:space="preserve">Utorok: </w:t>
      </w:r>
      <w:r w:rsidRPr="00C86D3F">
        <w:rPr>
          <w:rFonts w:ascii="Times New Roman" w:hAnsi="Times New Roman" w:cs="Times New Roman"/>
          <w:sz w:val="24"/>
          <w:szCs w:val="24"/>
        </w:rPr>
        <w:tab/>
        <w:t>Nestránkový deň</w:t>
      </w:r>
    </w:p>
    <w:p w:rsidR="00A1758F" w:rsidRPr="00C86D3F" w:rsidRDefault="00A1758F" w:rsidP="00F82649">
      <w:pPr>
        <w:jc w:val="both"/>
        <w:rPr>
          <w:rFonts w:ascii="Times New Roman" w:hAnsi="Times New Roman" w:cs="Times New Roman"/>
          <w:sz w:val="24"/>
          <w:szCs w:val="24"/>
        </w:rPr>
      </w:pPr>
      <w:r w:rsidRPr="00C86D3F">
        <w:rPr>
          <w:rFonts w:ascii="Times New Roman" w:hAnsi="Times New Roman" w:cs="Times New Roman"/>
          <w:sz w:val="24"/>
          <w:szCs w:val="24"/>
        </w:rPr>
        <w:t xml:space="preserve">Streda:    </w:t>
      </w:r>
      <w:r w:rsidRPr="00C86D3F">
        <w:rPr>
          <w:rFonts w:ascii="Times New Roman" w:hAnsi="Times New Roman" w:cs="Times New Roman"/>
          <w:sz w:val="24"/>
          <w:szCs w:val="24"/>
        </w:rPr>
        <w:tab/>
      </w:r>
      <w:r w:rsidR="00DA3070">
        <w:rPr>
          <w:rFonts w:ascii="Times New Roman" w:hAnsi="Times New Roman" w:cs="Times New Roman"/>
          <w:sz w:val="24"/>
          <w:szCs w:val="24"/>
        </w:rPr>
        <w:t>08:00</w:t>
      </w:r>
      <w:r w:rsidR="00DA3070" w:rsidRPr="00C86D3F">
        <w:rPr>
          <w:rFonts w:ascii="Times New Roman" w:hAnsi="Times New Roman" w:cs="Times New Roman"/>
          <w:sz w:val="24"/>
          <w:szCs w:val="24"/>
        </w:rPr>
        <w:t xml:space="preserve"> </w:t>
      </w:r>
      <w:r w:rsidR="00DA3070">
        <w:rPr>
          <w:rFonts w:ascii="Times New Roman" w:hAnsi="Times New Roman" w:cs="Times New Roman"/>
          <w:sz w:val="24"/>
          <w:szCs w:val="24"/>
        </w:rPr>
        <w:t>–</w:t>
      </w:r>
      <w:r w:rsidRPr="00C86D3F">
        <w:rPr>
          <w:rFonts w:ascii="Times New Roman" w:hAnsi="Times New Roman" w:cs="Times New Roman"/>
          <w:sz w:val="24"/>
          <w:szCs w:val="24"/>
        </w:rPr>
        <w:t xml:space="preserve"> </w:t>
      </w:r>
      <w:r w:rsidR="00DA3070">
        <w:rPr>
          <w:rFonts w:ascii="Times New Roman" w:hAnsi="Times New Roman" w:cs="Times New Roman"/>
          <w:sz w:val="24"/>
          <w:szCs w:val="24"/>
        </w:rPr>
        <w:t>16:30</w:t>
      </w:r>
      <w:r w:rsidRPr="00C86D3F">
        <w:rPr>
          <w:rFonts w:ascii="Times New Roman" w:hAnsi="Times New Roman" w:cs="Times New Roman"/>
          <w:sz w:val="24"/>
          <w:szCs w:val="24"/>
        </w:rPr>
        <w:t xml:space="preserve"> hod.</w:t>
      </w:r>
    </w:p>
    <w:p w:rsidR="00A1758F" w:rsidRPr="00C86D3F" w:rsidRDefault="00A1758F" w:rsidP="00F82649">
      <w:pPr>
        <w:jc w:val="both"/>
        <w:rPr>
          <w:rFonts w:ascii="Times New Roman" w:hAnsi="Times New Roman" w:cs="Times New Roman"/>
          <w:sz w:val="24"/>
          <w:szCs w:val="24"/>
        </w:rPr>
      </w:pPr>
      <w:r w:rsidRPr="00C86D3F">
        <w:rPr>
          <w:rFonts w:ascii="Times New Roman" w:hAnsi="Times New Roman" w:cs="Times New Roman"/>
          <w:sz w:val="24"/>
          <w:szCs w:val="24"/>
        </w:rPr>
        <w:t xml:space="preserve">Štvrtok:   </w:t>
      </w:r>
      <w:r w:rsidRPr="00C86D3F">
        <w:rPr>
          <w:rFonts w:ascii="Times New Roman" w:hAnsi="Times New Roman" w:cs="Times New Roman"/>
          <w:sz w:val="24"/>
          <w:szCs w:val="24"/>
        </w:rPr>
        <w:tab/>
      </w:r>
      <w:r w:rsidR="00FE2B5F" w:rsidRPr="00C86D3F">
        <w:rPr>
          <w:rFonts w:ascii="Times New Roman" w:hAnsi="Times New Roman" w:cs="Times New Roman"/>
          <w:sz w:val="24"/>
          <w:szCs w:val="24"/>
        </w:rPr>
        <w:t>Nestránkový deň</w:t>
      </w:r>
    </w:p>
    <w:p w:rsidR="00A1758F" w:rsidRPr="00C86D3F" w:rsidRDefault="00A1758F" w:rsidP="00F82649">
      <w:pPr>
        <w:jc w:val="both"/>
        <w:rPr>
          <w:rFonts w:ascii="Times New Roman" w:hAnsi="Times New Roman" w:cs="Times New Roman"/>
          <w:sz w:val="24"/>
          <w:szCs w:val="24"/>
        </w:rPr>
      </w:pPr>
      <w:r w:rsidRPr="00C86D3F">
        <w:rPr>
          <w:rFonts w:ascii="Times New Roman" w:hAnsi="Times New Roman" w:cs="Times New Roman"/>
          <w:sz w:val="24"/>
          <w:szCs w:val="24"/>
        </w:rPr>
        <w:t xml:space="preserve">Piatok:    </w:t>
      </w:r>
      <w:r w:rsidRPr="00C86D3F">
        <w:rPr>
          <w:rFonts w:ascii="Times New Roman" w:hAnsi="Times New Roman" w:cs="Times New Roman"/>
          <w:sz w:val="24"/>
          <w:szCs w:val="24"/>
        </w:rPr>
        <w:tab/>
      </w:r>
      <w:r w:rsidR="00DA3070">
        <w:rPr>
          <w:rFonts w:ascii="Times New Roman" w:hAnsi="Times New Roman" w:cs="Times New Roman"/>
          <w:sz w:val="24"/>
          <w:szCs w:val="24"/>
        </w:rPr>
        <w:t>08:00</w:t>
      </w:r>
      <w:r w:rsidR="00DA3070" w:rsidRPr="00C86D3F">
        <w:rPr>
          <w:rFonts w:ascii="Times New Roman" w:hAnsi="Times New Roman" w:cs="Times New Roman"/>
          <w:sz w:val="24"/>
          <w:szCs w:val="24"/>
        </w:rPr>
        <w:t xml:space="preserve"> </w:t>
      </w:r>
      <w:r w:rsidR="00FE2B5F">
        <w:rPr>
          <w:rFonts w:ascii="Times New Roman" w:hAnsi="Times New Roman" w:cs="Times New Roman"/>
          <w:sz w:val="24"/>
          <w:szCs w:val="24"/>
        </w:rPr>
        <w:t>–</w:t>
      </w:r>
      <w:r w:rsidRPr="00C86D3F">
        <w:rPr>
          <w:rFonts w:ascii="Times New Roman" w:hAnsi="Times New Roman" w:cs="Times New Roman"/>
          <w:sz w:val="24"/>
          <w:szCs w:val="24"/>
        </w:rPr>
        <w:t xml:space="preserve"> </w:t>
      </w:r>
      <w:r w:rsidR="00DA3070">
        <w:rPr>
          <w:rFonts w:ascii="Times New Roman" w:hAnsi="Times New Roman" w:cs="Times New Roman"/>
          <w:sz w:val="24"/>
          <w:szCs w:val="24"/>
        </w:rPr>
        <w:t>12:00</w:t>
      </w:r>
      <w:r w:rsidRPr="00C86D3F">
        <w:rPr>
          <w:rFonts w:ascii="Times New Roman" w:hAnsi="Times New Roman" w:cs="Times New Roman"/>
          <w:sz w:val="24"/>
          <w:szCs w:val="24"/>
        </w:rPr>
        <w:t xml:space="preserve"> hod.</w:t>
      </w:r>
    </w:p>
    <w:p w:rsidR="009865C2" w:rsidRPr="00C86D3F" w:rsidRDefault="009865C2" w:rsidP="00F826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1758F" w:rsidRPr="00C86D3F" w:rsidRDefault="00A1758F" w:rsidP="00FE2B5F">
      <w:pPr>
        <w:pStyle w:val="Nadpis1"/>
        <w:pBdr>
          <w:bottom w:val="single" w:sz="4" w:space="1" w:color="auto"/>
        </w:pBdr>
        <w:rPr>
          <w:color w:val="auto"/>
        </w:rPr>
      </w:pPr>
      <w:r w:rsidRPr="00C86D3F">
        <w:rPr>
          <w:color w:val="auto"/>
        </w:rPr>
        <w:t>Informácie o spôsobe podania opravného prostriedku</w:t>
      </w:r>
    </w:p>
    <w:p w:rsidR="00A1758F" w:rsidRPr="00C86D3F" w:rsidRDefault="00A1758F" w:rsidP="00FE2B5F">
      <w:pPr>
        <w:jc w:val="both"/>
        <w:rPr>
          <w:rFonts w:ascii="Times New Roman" w:hAnsi="Times New Roman" w:cs="Times New Roman"/>
          <w:sz w:val="24"/>
          <w:szCs w:val="24"/>
        </w:rPr>
      </w:pPr>
      <w:r w:rsidRPr="00C86D3F">
        <w:rPr>
          <w:rFonts w:ascii="Times New Roman" w:hAnsi="Times New Roman" w:cs="Times New Roman"/>
          <w:sz w:val="24"/>
          <w:szCs w:val="24"/>
        </w:rPr>
        <w:t xml:space="preserve">Proti rozhodnutiu Obce </w:t>
      </w:r>
      <w:r w:rsidR="00DA3070">
        <w:rPr>
          <w:rFonts w:ascii="Times New Roman" w:hAnsi="Times New Roman" w:cs="Times New Roman"/>
          <w:sz w:val="24"/>
          <w:szCs w:val="24"/>
        </w:rPr>
        <w:t>Dravce</w:t>
      </w:r>
      <w:r w:rsidRPr="00C86D3F">
        <w:rPr>
          <w:rFonts w:ascii="Times New Roman" w:hAnsi="Times New Roman" w:cs="Times New Roman"/>
          <w:sz w:val="24"/>
          <w:szCs w:val="24"/>
        </w:rPr>
        <w:t xml:space="preserve"> sa možno odvolať do 15 dní odo dňa jeho doručenia podaním na </w:t>
      </w:r>
      <w:r w:rsidR="00AF574D" w:rsidRPr="00C86D3F">
        <w:rPr>
          <w:rFonts w:ascii="Times New Roman" w:hAnsi="Times New Roman" w:cs="Times New Roman"/>
          <w:sz w:val="24"/>
          <w:szCs w:val="24"/>
        </w:rPr>
        <w:t xml:space="preserve">Obecný úrad, </w:t>
      </w:r>
      <w:r w:rsidR="00DA3070">
        <w:rPr>
          <w:rFonts w:ascii="Times New Roman" w:hAnsi="Times New Roman" w:cs="Times New Roman"/>
          <w:sz w:val="24"/>
          <w:szCs w:val="24"/>
        </w:rPr>
        <w:t>Dravce</w:t>
      </w:r>
      <w:r w:rsidR="00FE2B5F" w:rsidRPr="00FE2B5F">
        <w:rPr>
          <w:rFonts w:ascii="Times New Roman" w:hAnsi="Times New Roman" w:cs="Times New Roman"/>
          <w:sz w:val="24"/>
          <w:szCs w:val="24"/>
        </w:rPr>
        <w:t xml:space="preserve"> </w:t>
      </w:r>
      <w:r w:rsidR="00DA3070">
        <w:rPr>
          <w:rFonts w:ascii="Times New Roman" w:hAnsi="Times New Roman" w:cs="Times New Roman"/>
          <w:sz w:val="24"/>
          <w:szCs w:val="24"/>
        </w:rPr>
        <w:t>27</w:t>
      </w:r>
      <w:r w:rsidR="00FE2B5F">
        <w:rPr>
          <w:rFonts w:ascii="Times New Roman" w:hAnsi="Times New Roman" w:cs="Times New Roman"/>
          <w:sz w:val="24"/>
          <w:szCs w:val="24"/>
        </w:rPr>
        <w:t xml:space="preserve">, </w:t>
      </w:r>
      <w:r w:rsidR="00DA3070">
        <w:rPr>
          <w:rFonts w:ascii="Times New Roman" w:hAnsi="Times New Roman" w:cs="Times New Roman"/>
          <w:sz w:val="24"/>
          <w:szCs w:val="24"/>
        </w:rPr>
        <w:t xml:space="preserve">053 14 </w:t>
      </w:r>
      <w:r w:rsidR="00FE2B5F" w:rsidRPr="00FE2B5F">
        <w:rPr>
          <w:rFonts w:ascii="Times New Roman" w:hAnsi="Times New Roman" w:cs="Times New Roman"/>
          <w:sz w:val="24"/>
          <w:szCs w:val="24"/>
        </w:rPr>
        <w:t xml:space="preserve"> </w:t>
      </w:r>
      <w:r w:rsidR="00DA3070">
        <w:rPr>
          <w:rFonts w:ascii="Times New Roman" w:hAnsi="Times New Roman" w:cs="Times New Roman"/>
          <w:sz w:val="24"/>
          <w:szCs w:val="24"/>
        </w:rPr>
        <w:t>Dravce</w:t>
      </w:r>
      <w:r w:rsidRPr="00C86D3F">
        <w:rPr>
          <w:rFonts w:ascii="Times New Roman" w:hAnsi="Times New Roman" w:cs="Times New Roman"/>
          <w:sz w:val="24"/>
          <w:szCs w:val="24"/>
        </w:rPr>
        <w:t>. O odvolaní rozhoduje príslušný odvolací orgán v zmysle všeobecne záväzných právnych predpisov.</w:t>
      </w:r>
    </w:p>
    <w:p w:rsidR="00A1758F" w:rsidRPr="00C86D3F" w:rsidRDefault="00A1758F" w:rsidP="00F82649">
      <w:pPr>
        <w:jc w:val="both"/>
        <w:rPr>
          <w:rFonts w:ascii="Times New Roman" w:hAnsi="Times New Roman" w:cs="Times New Roman"/>
          <w:sz w:val="24"/>
          <w:szCs w:val="24"/>
        </w:rPr>
      </w:pPr>
      <w:r w:rsidRPr="00C86D3F">
        <w:rPr>
          <w:rFonts w:ascii="Times New Roman" w:hAnsi="Times New Roman" w:cs="Times New Roman"/>
          <w:sz w:val="24"/>
          <w:szCs w:val="24"/>
        </w:rPr>
        <w:t xml:space="preserve">Proti rozhodnutiu </w:t>
      </w:r>
      <w:r w:rsidR="00AF574D" w:rsidRPr="00C86D3F">
        <w:rPr>
          <w:rFonts w:ascii="Times New Roman" w:hAnsi="Times New Roman" w:cs="Times New Roman"/>
          <w:sz w:val="24"/>
          <w:szCs w:val="24"/>
        </w:rPr>
        <w:t>Obecného</w:t>
      </w:r>
      <w:r w:rsidRPr="00C86D3F">
        <w:rPr>
          <w:rFonts w:ascii="Times New Roman" w:hAnsi="Times New Roman" w:cs="Times New Roman"/>
          <w:sz w:val="24"/>
          <w:szCs w:val="24"/>
        </w:rPr>
        <w:t xml:space="preserve"> úradu v</w:t>
      </w:r>
      <w:r w:rsidR="00AF574D" w:rsidRPr="00C86D3F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="00DA3070">
        <w:rPr>
          <w:rFonts w:ascii="Times New Roman" w:hAnsi="Times New Roman" w:cs="Times New Roman"/>
          <w:sz w:val="24"/>
          <w:szCs w:val="24"/>
        </w:rPr>
        <w:t>Dravciach</w:t>
      </w:r>
      <w:proofErr w:type="spellEnd"/>
      <w:r w:rsidRPr="00C86D3F">
        <w:rPr>
          <w:rFonts w:ascii="Times New Roman" w:hAnsi="Times New Roman" w:cs="Times New Roman"/>
          <w:sz w:val="24"/>
          <w:szCs w:val="24"/>
        </w:rPr>
        <w:t xml:space="preserve"> podľa zákona č. 211/2000 Z. z. o slobodnom prístupe k informáciám a o zmene a doplnení niektorých zákonov v znení neskorších predpisov možno podať odvolanie do 15 dní odo dňa jeho doručenia alebo márneho uplynutia lehoty na rozhodnutie na </w:t>
      </w:r>
      <w:r w:rsidR="00AF574D" w:rsidRPr="00C86D3F">
        <w:rPr>
          <w:rFonts w:ascii="Times New Roman" w:hAnsi="Times New Roman" w:cs="Times New Roman"/>
          <w:sz w:val="24"/>
          <w:szCs w:val="24"/>
        </w:rPr>
        <w:t xml:space="preserve">Obecný úrad, </w:t>
      </w:r>
      <w:r w:rsidR="00DA3070">
        <w:rPr>
          <w:rFonts w:ascii="Times New Roman" w:hAnsi="Times New Roman" w:cs="Times New Roman"/>
          <w:sz w:val="24"/>
          <w:szCs w:val="24"/>
        </w:rPr>
        <w:t>Dravce</w:t>
      </w:r>
      <w:r w:rsidR="00DA3070" w:rsidRPr="00FE2B5F">
        <w:rPr>
          <w:rFonts w:ascii="Times New Roman" w:hAnsi="Times New Roman" w:cs="Times New Roman"/>
          <w:sz w:val="24"/>
          <w:szCs w:val="24"/>
        </w:rPr>
        <w:t xml:space="preserve"> </w:t>
      </w:r>
      <w:r w:rsidR="00DA3070">
        <w:rPr>
          <w:rFonts w:ascii="Times New Roman" w:hAnsi="Times New Roman" w:cs="Times New Roman"/>
          <w:sz w:val="24"/>
          <w:szCs w:val="24"/>
        </w:rPr>
        <w:t xml:space="preserve">27, 053 14 </w:t>
      </w:r>
      <w:r w:rsidR="00DA3070" w:rsidRPr="00FE2B5F">
        <w:rPr>
          <w:rFonts w:ascii="Times New Roman" w:hAnsi="Times New Roman" w:cs="Times New Roman"/>
          <w:sz w:val="24"/>
          <w:szCs w:val="24"/>
        </w:rPr>
        <w:t xml:space="preserve"> </w:t>
      </w:r>
      <w:r w:rsidR="00DA3070">
        <w:rPr>
          <w:rFonts w:ascii="Times New Roman" w:hAnsi="Times New Roman" w:cs="Times New Roman"/>
          <w:sz w:val="24"/>
          <w:szCs w:val="24"/>
        </w:rPr>
        <w:t>Dravce</w:t>
      </w:r>
      <w:r w:rsidRPr="00C86D3F">
        <w:rPr>
          <w:rFonts w:ascii="Times New Roman" w:hAnsi="Times New Roman" w:cs="Times New Roman"/>
          <w:sz w:val="24"/>
          <w:szCs w:val="24"/>
        </w:rPr>
        <w:t xml:space="preserve">. O odvolaní rozhoduje </w:t>
      </w:r>
      <w:r w:rsidR="00AF574D" w:rsidRPr="00C86D3F">
        <w:rPr>
          <w:rFonts w:ascii="Times New Roman" w:hAnsi="Times New Roman" w:cs="Times New Roman"/>
          <w:sz w:val="24"/>
          <w:szCs w:val="24"/>
        </w:rPr>
        <w:t>starosta obce</w:t>
      </w:r>
      <w:r w:rsidRPr="00C86D3F">
        <w:rPr>
          <w:rFonts w:ascii="Times New Roman" w:hAnsi="Times New Roman" w:cs="Times New Roman"/>
          <w:sz w:val="24"/>
          <w:szCs w:val="24"/>
        </w:rPr>
        <w:t xml:space="preserve"> ako odvolací orgán.</w:t>
      </w:r>
    </w:p>
    <w:p w:rsidR="00A1758F" w:rsidRPr="00C86D3F" w:rsidRDefault="00A1758F" w:rsidP="00F82649">
      <w:pPr>
        <w:jc w:val="both"/>
        <w:rPr>
          <w:rFonts w:ascii="Times New Roman" w:hAnsi="Times New Roman" w:cs="Times New Roman"/>
          <w:sz w:val="24"/>
          <w:szCs w:val="24"/>
        </w:rPr>
      </w:pPr>
      <w:r w:rsidRPr="00C86D3F">
        <w:rPr>
          <w:rFonts w:ascii="Times New Roman" w:hAnsi="Times New Roman" w:cs="Times New Roman"/>
          <w:sz w:val="24"/>
          <w:szCs w:val="24"/>
        </w:rPr>
        <w:t>Odvolanie je potrebné podať písomne a musí byť vlastnoručne podpísané. Z odvolania musí byť zrejmé, kto ho podáva, čoho sa týka a čo navrhuje.</w:t>
      </w:r>
    </w:p>
    <w:p w:rsidR="00A1758F" w:rsidRPr="00C86D3F" w:rsidRDefault="00A1758F" w:rsidP="00F82649">
      <w:pPr>
        <w:jc w:val="both"/>
        <w:rPr>
          <w:rFonts w:ascii="Times New Roman" w:hAnsi="Times New Roman" w:cs="Times New Roman"/>
          <w:sz w:val="24"/>
          <w:szCs w:val="24"/>
        </w:rPr>
      </w:pPr>
      <w:r w:rsidRPr="00C86D3F">
        <w:rPr>
          <w:rFonts w:ascii="Times New Roman" w:hAnsi="Times New Roman" w:cs="Times New Roman"/>
          <w:sz w:val="24"/>
          <w:szCs w:val="24"/>
        </w:rPr>
        <w:t xml:space="preserve">Rozhodnutia po vyčerpaní všetkých riadnych opravných prostriedkov, ktoré sa pre </w:t>
      </w:r>
      <w:proofErr w:type="spellStart"/>
      <w:r w:rsidRPr="00C86D3F">
        <w:rPr>
          <w:rFonts w:ascii="Times New Roman" w:hAnsi="Times New Roman" w:cs="Times New Roman"/>
          <w:sz w:val="24"/>
          <w:szCs w:val="24"/>
        </w:rPr>
        <w:t>ne</w:t>
      </w:r>
      <w:proofErr w:type="spellEnd"/>
      <w:r w:rsidRPr="00C86D3F">
        <w:rPr>
          <w:rFonts w:ascii="Times New Roman" w:hAnsi="Times New Roman" w:cs="Times New Roman"/>
          <w:sz w:val="24"/>
          <w:szCs w:val="24"/>
        </w:rPr>
        <w:t xml:space="preserve"> pripúšťajú, možno preskúmať súdom v zmysle § 247 a </w:t>
      </w:r>
      <w:proofErr w:type="spellStart"/>
      <w:r w:rsidRPr="00C86D3F">
        <w:rPr>
          <w:rFonts w:ascii="Times New Roman" w:hAnsi="Times New Roman" w:cs="Times New Roman"/>
          <w:sz w:val="24"/>
          <w:szCs w:val="24"/>
        </w:rPr>
        <w:t>nasl</w:t>
      </w:r>
      <w:proofErr w:type="spellEnd"/>
      <w:r w:rsidRPr="00C86D3F">
        <w:rPr>
          <w:rFonts w:ascii="Times New Roman" w:hAnsi="Times New Roman" w:cs="Times New Roman"/>
          <w:sz w:val="24"/>
          <w:szCs w:val="24"/>
        </w:rPr>
        <w:t xml:space="preserve">. zákona č. 99/1963 Zb. Občianskeho </w:t>
      </w:r>
      <w:r w:rsidRPr="00C86D3F">
        <w:rPr>
          <w:rFonts w:ascii="Times New Roman" w:hAnsi="Times New Roman" w:cs="Times New Roman"/>
          <w:sz w:val="24"/>
          <w:szCs w:val="24"/>
        </w:rPr>
        <w:lastRenderedPageBreak/>
        <w:t>súdneho poriadku v znení neskorších predpisov. Žaloba musí byť podaná na Krajský súd v Prešove v lehote dvoch mesiacov od doručenia rozhodnutia správneho orgánu.</w:t>
      </w:r>
    </w:p>
    <w:p w:rsidR="00A1758F" w:rsidRPr="00C86D3F" w:rsidRDefault="00A1758F" w:rsidP="00F826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F574D" w:rsidRPr="00C86D3F" w:rsidRDefault="00AF574D" w:rsidP="00FE2B5F">
      <w:pPr>
        <w:pStyle w:val="Nadpis1"/>
        <w:pBdr>
          <w:bottom w:val="single" w:sz="4" w:space="1" w:color="auto"/>
        </w:pBdr>
        <w:rPr>
          <w:color w:val="auto"/>
        </w:rPr>
      </w:pPr>
      <w:r w:rsidRPr="00C86D3F">
        <w:rPr>
          <w:color w:val="auto"/>
        </w:rPr>
        <w:t>Postup obce pri vybavovaní žiadostí, sťažností, petícií a iných podaní</w:t>
      </w:r>
    </w:p>
    <w:p w:rsidR="00AF574D" w:rsidRPr="00C86D3F" w:rsidRDefault="00AF574D" w:rsidP="0075513D">
      <w:pPr>
        <w:pStyle w:val="Nadpis1"/>
        <w:numPr>
          <w:ilvl w:val="0"/>
          <w:numId w:val="17"/>
        </w:numPr>
        <w:rPr>
          <w:color w:val="auto"/>
        </w:rPr>
      </w:pPr>
      <w:r w:rsidRPr="00C86D3F">
        <w:rPr>
          <w:color w:val="auto"/>
        </w:rPr>
        <w:t>Postup obce pri vybavovaní žiadostí o sprístupnenie informácií podľa zákona č. 211/2000 Z. z. o slobodnom prístupe k informáciám a o zmene a doplnení niektorých zákonov v znení neskorších predpisov.</w:t>
      </w:r>
    </w:p>
    <w:p w:rsidR="00AF574D" w:rsidRPr="00C86D3F" w:rsidRDefault="00AF574D" w:rsidP="0075513D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86D3F">
        <w:rPr>
          <w:rFonts w:ascii="Times New Roman" w:hAnsi="Times New Roman" w:cs="Times New Roman"/>
          <w:sz w:val="24"/>
          <w:szCs w:val="24"/>
        </w:rPr>
        <w:t xml:space="preserve">Pri vybavovaní žiadostí o sprístupnenie informácií sa postupuje podľa zákona č. 211/2000 </w:t>
      </w:r>
      <w:proofErr w:type="spellStart"/>
      <w:r w:rsidRPr="00C86D3F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C86D3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D0E2C" w:rsidRPr="00C86D3F" w:rsidRDefault="009D0E2C" w:rsidP="0075513D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86D3F">
        <w:rPr>
          <w:rFonts w:ascii="Times New Roman" w:hAnsi="Times New Roman" w:cs="Times New Roman"/>
          <w:sz w:val="24"/>
          <w:szCs w:val="24"/>
        </w:rPr>
        <w:t xml:space="preserve">Žiadosť vybaví príslušný zamestnanec Obce </w:t>
      </w:r>
      <w:r w:rsidR="00DA3070">
        <w:rPr>
          <w:rFonts w:ascii="Times New Roman" w:hAnsi="Times New Roman" w:cs="Times New Roman"/>
          <w:sz w:val="24"/>
          <w:szCs w:val="24"/>
        </w:rPr>
        <w:t>Dravce</w:t>
      </w:r>
      <w:r w:rsidRPr="00C86D3F">
        <w:rPr>
          <w:rFonts w:ascii="Times New Roman" w:hAnsi="Times New Roman" w:cs="Times New Roman"/>
          <w:sz w:val="24"/>
          <w:szCs w:val="24"/>
        </w:rPr>
        <w:t xml:space="preserve"> bez zbytočného odkladu, najneskôr do ôsmich pracovných dní odo dňa podania žiadosti alebo odo dňa odstránenia nedostatkov žiadosti a do 15 pracovných dní odo dňa podania žiadosti alebo odstránenia jej nedostatkov, ak sa sprístupňuje informácia </w:t>
      </w:r>
      <w:proofErr w:type="spellStart"/>
      <w:r w:rsidRPr="00C86D3F">
        <w:rPr>
          <w:rFonts w:ascii="Times New Roman" w:hAnsi="Times New Roman" w:cs="Times New Roman"/>
          <w:sz w:val="24"/>
          <w:szCs w:val="24"/>
        </w:rPr>
        <w:t>nevidiacej</w:t>
      </w:r>
      <w:proofErr w:type="spellEnd"/>
      <w:r w:rsidRPr="00C86D3F">
        <w:rPr>
          <w:rFonts w:ascii="Times New Roman" w:hAnsi="Times New Roman" w:cs="Times New Roman"/>
          <w:sz w:val="24"/>
          <w:szCs w:val="24"/>
        </w:rPr>
        <w:t xml:space="preserve"> osobe v prístupnej forme podľa § 16 ods. 2 písm. a).</w:t>
      </w:r>
    </w:p>
    <w:p w:rsidR="009D0E2C" w:rsidRDefault="009D0E2C" w:rsidP="0075513D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86D3F">
        <w:rPr>
          <w:rFonts w:ascii="Times New Roman" w:hAnsi="Times New Roman" w:cs="Times New Roman"/>
          <w:sz w:val="24"/>
          <w:szCs w:val="24"/>
        </w:rPr>
        <w:t xml:space="preserve">Zo závažných dôvodov </w:t>
      </w:r>
      <w:r w:rsidR="000900C3" w:rsidRPr="00C86D3F">
        <w:rPr>
          <w:rFonts w:ascii="Times New Roman" w:hAnsi="Times New Roman" w:cs="Times New Roman"/>
          <w:sz w:val="24"/>
          <w:szCs w:val="24"/>
        </w:rPr>
        <w:t xml:space="preserve">podľa § 17, ods. 2 </w:t>
      </w:r>
      <w:r w:rsidRPr="00C86D3F">
        <w:rPr>
          <w:rFonts w:ascii="Times New Roman" w:hAnsi="Times New Roman" w:cs="Times New Roman"/>
          <w:sz w:val="24"/>
          <w:szCs w:val="24"/>
        </w:rPr>
        <w:t xml:space="preserve">môže povinná osoba predĺžiť lehotu, najviac však o osem pracovných dní a o 15 pracovných dní, ak sa sprístupňuje informácia </w:t>
      </w:r>
      <w:proofErr w:type="spellStart"/>
      <w:r w:rsidRPr="00C86D3F">
        <w:rPr>
          <w:rFonts w:ascii="Times New Roman" w:hAnsi="Times New Roman" w:cs="Times New Roman"/>
          <w:sz w:val="24"/>
          <w:szCs w:val="24"/>
        </w:rPr>
        <w:t>nevidiacej</w:t>
      </w:r>
      <w:proofErr w:type="spellEnd"/>
      <w:r w:rsidRPr="00C86D3F">
        <w:rPr>
          <w:rFonts w:ascii="Times New Roman" w:hAnsi="Times New Roman" w:cs="Times New Roman"/>
          <w:sz w:val="24"/>
          <w:szCs w:val="24"/>
        </w:rPr>
        <w:t xml:space="preserve"> osobe v prístupnej forme. </w:t>
      </w:r>
    </w:p>
    <w:p w:rsidR="00AF574D" w:rsidRPr="00C86D3F" w:rsidRDefault="00AF574D" w:rsidP="0075513D">
      <w:pPr>
        <w:pStyle w:val="Nadpis1"/>
        <w:numPr>
          <w:ilvl w:val="0"/>
          <w:numId w:val="17"/>
        </w:numPr>
        <w:rPr>
          <w:color w:val="auto"/>
        </w:rPr>
      </w:pPr>
      <w:r w:rsidRPr="00C86D3F">
        <w:rPr>
          <w:color w:val="auto"/>
        </w:rPr>
        <w:t xml:space="preserve">Postup </w:t>
      </w:r>
      <w:r w:rsidR="002D06D2" w:rsidRPr="00C86D3F">
        <w:rPr>
          <w:color w:val="auto"/>
        </w:rPr>
        <w:t>O</w:t>
      </w:r>
      <w:r w:rsidR="000900C3" w:rsidRPr="00C86D3F">
        <w:rPr>
          <w:color w:val="auto"/>
        </w:rPr>
        <w:t>bce</w:t>
      </w:r>
      <w:r w:rsidRPr="00C86D3F">
        <w:rPr>
          <w:color w:val="auto"/>
        </w:rPr>
        <w:t xml:space="preserve"> pri vybavovaní sťažností podľa zákona č. 9/2010 </w:t>
      </w:r>
      <w:proofErr w:type="spellStart"/>
      <w:r w:rsidRPr="00C86D3F">
        <w:rPr>
          <w:color w:val="auto"/>
        </w:rPr>
        <w:t>Z.z</w:t>
      </w:r>
      <w:proofErr w:type="spellEnd"/>
      <w:r w:rsidRPr="00C86D3F">
        <w:rPr>
          <w:color w:val="auto"/>
        </w:rPr>
        <w:t>. o sťažnostiach v znení neskorších predpisov.</w:t>
      </w:r>
    </w:p>
    <w:p w:rsidR="00AF574D" w:rsidRPr="00C86D3F" w:rsidRDefault="000900C3" w:rsidP="0075513D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86D3F">
        <w:rPr>
          <w:rFonts w:ascii="Times New Roman" w:hAnsi="Times New Roman" w:cs="Times New Roman"/>
          <w:sz w:val="24"/>
          <w:szCs w:val="24"/>
        </w:rPr>
        <w:t xml:space="preserve">Obec </w:t>
      </w:r>
      <w:r w:rsidR="00DA3070">
        <w:rPr>
          <w:rFonts w:ascii="Times New Roman" w:hAnsi="Times New Roman" w:cs="Times New Roman"/>
          <w:sz w:val="24"/>
          <w:szCs w:val="24"/>
        </w:rPr>
        <w:t>Dravce</w:t>
      </w:r>
      <w:r w:rsidR="00AF574D" w:rsidRPr="00C86D3F">
        <w:rPr>
          <w:rFonts w:ascii="Times New Roman" w:hAnsi="Times New Roman" w:cs="Times New Roman"/>
          <w:sz w:val="24"/>
          <w:szCs w:val="24"/>
        </w:rPr>
        <w:t xml:space="preserve"> pri vybavovaní sťažností postupuje podľa zákona č. 9/2010 </w:t>
      </w:r>
      <w:proofErr w:type="spellStart"/>
      <w:r w:rsidR="00AF574D" w:rsidRPr="00C86D3F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="00AF574D" w:rsidRPr="00C86D3F">
        <w:rPr>
          <w:rFonts w:ascii="Times New Roman" w:hAnsi="Times New Roman" w:cs="Times New Roman"/>
          <w:sz w:val="24"/>
          <w:szCs w:val="24"/>
        </w:rPr>
        <w:t xml:space="preserve">. a interného riadiaceho aktu </w:t>
      </w:r>
      <w:r w:rsidRPr="00C86D3F">
        <w:rPr>
          <w:rFonts w:ascii="Times New Roman" w:hAnsi="Times New Roman" w:cs="Times New Roman"/>
          <w:sz w:val="24"/>
          <w:szCs w:val="24"/>
        </w:rPr>
        <w:t xml:space="preserve">Obce </w:t>
      </w:r>
      <w:r w:rsidR="00DA3070">
        <w:rPr>
          <w:rFonts w:ascii="Times New Roman" w:hAnsi="Times New Roman" w:cs="Times New Roman"/>
          <w:sz w:val="24"/>
          <w:szCs w:val="24"/>
        </w:rPr>
        <w:t>Dravce</w:t>
      </w:r>
      <w:r w:rsidR="00AF574D" w:rsidRPr="00C86D3F">
        <w:rPr>
          <w:rFonts w:ascii="Times New Roman" w:hAnsi="Times New Roman" w:cs="Times New Roman"/>
          <w:sz w:val="24"/>
          <w:szCs w:val="24"/>
        </w:rPr>
        <w:t xml:space="preserve">. Sťažnosť je </w:t>
      </w:r>
      <w:r w:rsidRPr="00C86D3F">
        <w:rPr>
          <w:rFonts w:ascii="Times New Roman" w:hAnsi="Times New Roman" w:cs="Times New Roman"/>
          <w:sz w:val="24"/>
          <w:szCs w:val="24"/>
        </w:rPr>
        <w:t>Obec</w:t>
      </w:r>
      <w:r w:rsidR="00AF574D" w:rsidRPr="00C86D3F">
        <w:rPr>
          <w:rFonts w:ascii="Times New Roman" w:hAnsi="Times New Roman" w:cs="Times New Roman"/>
          <w:sz w:val="24"/>
          <w:szCs w:val="24"/>
        </w:rPr>
        <w:t xml:space="preserve"> povinn</w:t>
      </w:r>
      <w:r w:rsidRPr="00C86D3F">
        <w:rPr>
          <w:rFonts w:ascii="Times New Roman" w:hAnsi="Times New Roman" w:cs="Times New Roman"/>
          <w:sz w:val="24"/>
          <w:szCs w:val="24"/>
        </w:rPr>
        <w:t>á</w:t>
      </w:r>
      <w:r w:rsidR="00AF574D" w:rsidRPr="00C86D3F">
        <w:rPr>
          <w:rFonts w:ascii="Times New Roman" w:hAnsi="Times New Roman" w:cs="Times New Roman"/>
          <w:sz w:val="24"/>
          <w:szCs w:val="24"/>
        </w:rPr>
        <w:t xml:space="preserve"> vybaviť do 60 pracovných dní od jej doručenia. Lehotu je možné predlžiť o 30 pracovných dní v prípade náročnosti prešetrenia sťažnosti.</w:t>
      </w:r>
    </w:p>
    <w:p w:rsidR="00AF574D" w:rsidRPr="00C86D3F" w:rsidRDefault="00AF574D" w:rsidP="0075513D">
      <w:pPr>
        <w:pStyle w:val="Nadpis1"/>
        <w:numPr>
          <w:ilvl w:val="0"/>
          <w:numId w:val="17"/>
        </w:numPr>
        <w:rPr>
          <w:color w:val="auto"/>
        </w:rPr>
      </w:pPr>
      <w:r w:rsidRPr="00C86D3F">
        <w:rPr>
          <w:color w:val="auto"/>
        </w:rPr>
        <w:t xml:space="preserve">Postup </w:t>
      </w:r>
      <w:r w:rsidR="002D06D2" w:rsidRPr="00C86D3F">
        <w:rPr>
          <w:color w:val="auto"/>
        </w:rPr>
        <w:t>Obce</w:t>
      </w:r>
      <w:r w:rsidRPr="00C86D3F">
        <w:rPr>
          <w:color w:val="auto"/>
        </w:rPr>
        <w:t xml:space="preserve"> pri vybavovaní petícií podľa zákona č. 85/1990 Zb. o petičnom práve v znení neskorších predpisov.</w:t>
      </w:r>
    </w:p>
    <w:p w:rsidR="00AF574D" w:rsidRPr="00C86D3F" w:rsidRDefault="00AF574D" w:rsidP="0075513D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86D3F">
        <w:rPr>
          <w:rFonts w:ascii="Times New Roman" w:hAnsi="Times New Roman" w:cs="Times New Roman"/>
          <w:sz w:val="24"/>
          <w:szCs w:val="24"/>
        </w:rPr>
        <w:t xml:space="preserve">Vybavovanie petícií sa riadi zákonom č. 85/1990 Zb. a interným riadiacim aktom </w:t>
      </w:r>
      <w:r w:rsidR="002D06D2" w:rsidRPr="00C86D3F">
        <w:rPr>
          <w:rFonts w:ascii="Times New Roman" w:hAnsi="Times New Roman" w:cs="Times New Roman"/>
          <w:sz w:val="24"/>
          <w:szCs w:val="24"/>
        </w:rPr>
        <w:t xml:space="preserve">Obce </w:t>
      </w:r>
      <w:r w:rsidR="00DA3070">
        <w:rPr>
          <w:rFonts w:ascii="Times New Roman" w:hAnsi="Times New Roman" w:cs="Times New Roman"/>
          <w:sz w:val="24"/>
          <w:szCs w:val="24"/>
        </w:rPr>
        <w:t>Dravce</w:t>
      </w:r>
      <w:r w:rsidRPr="00C86D3F">
        <w:rPr>
          <w:rFonts w:ascii="Times New Roman" w:hAnsi="Times New Roman" w:cs="Times New Roman"/>
          <w:sz w:val="24"/>
          <w:szCs w:val="24"/>
        </w:rPr>
        <w:t>. Lehota na vybavenie petície je 30 pracovných dní od jej doručenia alebo odstránenia nedostatkov. V prípadoch náročných na vybavenie možno predlžiť lehotu o ďalších 30 pracovných dní.</w:t>
      </w:r>
    </w:p>
    <w:p w:rsidR="00AF574D" w:rsidRPr="00C86D3F" w:rsidRDefault="00AF574D" w:rsidP="0075513D">
      <w:pPr>
        <w:pStyle w:val="Nadpis1"/>
        <w:numPr>
          <w:ilvl w:val="0"/>
          <w:numId w:val="17"/>
        </w:numPr>
        <w:rPr>
          <w:color w:val="auto"/>
        </w:rPr>
      </w:pPr>
      <w:r w:rsidRPr="00C86D3F">
        <w:rPr>
          <w:color w:val="auto"/>
        </w:rPr>
        <w:t xml:space="preserve">Postup </w:t>
      </w:r>
      <w:r w:rsidR="002D06D2" w:rsidRPr="00C86D3F">
        <w:rPr>
          <w:color w:val="auto"/>
        </w:rPr>
        <w:t>Obce</w:t>
      </w:r>
      <w:r w:rsidRPr="00C86D3F">
        <w:rPr>
          <w:color w:val="auto"/>
        </w:rPr>
        <w:t xml:space="preserve"> pri vybavovaní iných podaní</w:t>
      </w:r>
      <w:r w:rsidR="00066D40" w:rsidRPr="00C86D3F">
        <w:rPr>
          <w:color w:val="auto"/>
        </w:rPr>
        <w:t>.</w:t>
      </w:r>
    </w:p>
    <w:p w:rsidR="00AF574D" w:rsidRPr="00C86D3F" w:rsidRDefault="00AF574D" w:rsidP="0075513D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86D3F">
        <w:rPr>
          <w:rFonts w:ascii="Times New Roman" w:hAnsi="Times New Roman" w:cs="Times New Roman"/>
          <w:sz w:val="24"/>
          <w:szCs w:val="24"/>
        </w:rPr>
        <w:t xml:space="preserve">S prihliadnutím na obsah jednotlivých podaní, </w:t>
      </w:r>
      <w:r w:rsidR="002D06D2" w:rsidRPr="00C86D3F">
        <w:rPr>
          <w:rFonts w:ascii="Times New Roman" w:hAnsi="Times New Roman" w:cs="Times New Roman"/>
          <w:sz w:val="24"/>
          <w:szCs w:val="24"/>
        </w:rPr>
        <w:t xml:space="preserve">Obec </w:t>
      </w:r>
      <w:r w:rsidR="00DA3070">
        <w:rPr>
          <w:rFonts w:ascii="Times New Roman" w:hAnsi="Times New Roman" w:cs="Times New Roman"/>
          <w:sz w:val="24"/>
          <w:szCs w:val="24"/>
        </w:rPr>
        <w:t>Dravce</w:t>
      </w:r>
      <w:r w:rsidR="002D06D2" w:rsidRPr="00C86D3F">
        <w:rPr>
          <w:rFonts w:ascii="Times New Roman" w:hAnsi="Times New Roman" w:cs="Times New Roman"/>
          <w:sz w:val="24"/>
          <w:szCs w:val="24"/>
        </w:rPr>
        <w:t xml:space="preserve"> </w:t>
      </w:r>
      <w:r w:rsidRPr="00C86D3F">
        <w:rPr>
          <w:rFonts w:ascii="Times New Roman" w:hAnsi="Times New Roman" w:cs="Times New Roman"/>
          <w:sz w:val="24"/>
          <w:szCs w:val="24"/>
        </w:rPr>
        <w:t>pri ich vybavovaní postupuje v súlade so všeobecne záväznými právnymi predpismi s dôrazom na dodržiavanie zákonných lehôt.</w:t>
      </w:r>
    </w:p>
    <w:p w:rsidR="00AF574D" w:rsidRPr="00C86D3F" w:rsidRDefault="00AF574D" w:rsidP="00F826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66D40" w:rsidRPr="00C86D3F" w:rsidRDefault="00066D40" w:rsidP="008D30C7">
      <w:pPr>
        <w:pStyle w:val="Nadpis1"/>
        <w:pBdr>
          <w:bottom w:val="single" w:sz="4" w:space="1" w:color="auto"/>
        </w:pBdr>
        <w:rPr>
          <w:color w:val="auto"/>
        </w:rPr>
      </w:pPr>
      <w:r w:rsidRPr="00C86D3F">
        <w:rPr>
          <w:color w:val="auto"/>
        </w:rPr>
        <w:t>Úhrada nákladov za sprístupňovanie informácií</w:t>
      </w:r>
    </w:p>
    <w:p w:rsidR="00066D40" w:rsidRPr="00992B7B" w:rsidRDefault="00066D40" w:rsidP="00F82649">
      <w:pPr>
        <w:jc w:val="both"/>
        <w:rPr>
          <w:rFonts w:ascii="Times New Roman" w:hAnsi="Times New Roman" w:cs="Times New Roman"/>
          <w:sz w:val="24"/>
          <w:szCs w:val="24"/>
        </w:rPr>
      </w:pPr>
      <w:r w:rsidRPr="00C86D3F">
        <w:rPr>
          <w:rFonts w:ascii="Times New Roman" w:hAnsi="Times New Roman" w:cs="Times New Roman"/>
          <w:sz w:val="24"/>
          <w:szCs w:val="24"/>
        </w:rPr>
        <w:t>I</w:t>
      </w:r>
      <w:r w:rsidRPr="00992B7B">
        <w:rPr>
          <w:rFonts w:ascii="Times New Roman" w:hAnsi="Times New Roman" w:cs="Times New Roman"/>
          <w:sz w:val="24"/>
          <w:szCs w:val="24"/>
        </w:rPr>
        <w:t xml:space="preserve">nformácie sa sprístupňujú bezplatne s výnimkou úhrady vo výške, ktorá nesmie prekročiť výšku materiálnych nákladov spojených so zhotovením kópií, so zadovážením technických </w:t>
      </w:r>
      <w:r w:rsidRPr="00992B7B">
        <w:rPr>
          <w:rFonts w:ascii="Times New Roman" w:hAnsi="Times New Roman" w:cs="Times New Roman"/>
          <w:sz w:val="24"/>
          <w:szCs w:val="24"/>
        </w:rPr>
        <w:lastRenderedPageBreak/>
        <w:t xml:space="preserve">nosičov a s odoslaním informácie žiadateľovi (náklady na sprístupnenie informácie prístupnou formou osobe so zmyslovým postihnutím znáša </w:t>
      </w:r>
      <w:r w:rsidRPr="00C86D3F">
        <w:rPr>
          <w:rFonts w:ascii="Times New Roman" w:hAnsi="Times New Roman" w:cs="Times New Roman"/>
          <w:sz w:val="24"/>
          <w:szCs w:val="24"/>
        </w:rPr>
        <w:t xml:space="preserve">Obec </w:t>
      </w:r>
      <w:r w:rsidR="00DA3070">
        <w:rPr>
          <w:rFonts w:ascii="Times New Roman" w:hAnsi="Times New Roman" w:cs="Times New Roman"/>
          <w:sz w:val="24"/>
          <w:szCs w:val="24"/>
        </w:rPr>
        <w:t>Dravce</w:t>
      </w:r>
      <w:r w:rsidRPr="00C86D3F">
        <w:rPr>
          <w:rFonts w:ascii="Times New Roman" w:hAnsi="Times New Roman" w:cs="Times New Roman"/>
          <w:sz w:val="24"/>
          <w:szCs w:val="24"/>
        </w:rPr>
        <w:t>).</w:t>
      </w:r>
    </w:p>
    <w:p w:rsidR="00066D40" w:rsidRPr="00992B7B" w:rsidRDefault="00066D40" w:rsidP="00F82649">
      <w:pPr>
        <w:jc w:val="both"/>
        <w:rPr>
          <w:rFonts w:ascii="Times New Roman" w:hAnsi="Times New Roman" w:cs="Times New Roman"/>
          <w:sz w:val="24"/>
          <w:szCs w:val="24"/>
        </w:rPr>
      </w:pPr>
      <w:r w:rsidRPr="00C86D3F">
        <w:rPr>
          <w:rFonts w:ascii="Times New Roman" w:hAnsi="Times New Roman" w:cs="Times New Roman"/>
          <w:sz w:val="24"/>
          <w:szCs w:val="24"/>
        </w:rPr>
        <w:t>P</w:t>
      </w:r>
      <w:r w:rsidRPr="00992B7B">
        <w:rPr>
          <w:rFonts w:ascii="Times New Roman" w:hAnsi="Times New Roman" w:cs="Times New Roman"/>
          <w:sz w:val="24"/>
          <w:szCs w:val="24"/>
        </w:rPr>
        <w:t>odrobnosti o úhrade nákladov za sprístupnenie informácii sú upravené v </w:t>
      </w:r>
      <w:r w:rsidRPr="00C86D3F">
        <w:rPr>
          <w:rFonts w:ascii="Times New Roman" w:hAnsi="Times New Roman" w:cs="Times New Roman"/>
          <w:sz w:val="24"/>
          <w:szCs w:val="24"/>
        </w:rPr>
        <w:t xml:space="preserve">Sadzobníku úhrad za sprístupňovanie informácií Obce </w:t>
      </w:r>
      <w:r w:rsidR="00DA3070">
        <w:rPr>
          <w:rFonts w:ascii="Times New Roman" w:hAnsi="Times New Roman" w:cs="Times New Roman"/>
          <w:sz w:val="24"/>
          <w:szCs w:val="24"/>
        </w:rPr>
        <w:t>Dravce</w:t>
      </w:r>
      <w:r w:rsidRPr="00C86D3F">
        <w:rPr>
          <w:rFonts w:ascii="Times New Roman" w:hAnsi="Times New Roman" w:cs="Times New Roman"/>
          <w:sz w:val="24"/>
          <w:szCs w:val="24"/>
        </w:rPr>
        <w:t>.</w:t>
      </w:r>
    </w:p>
    <w:p w:rsidR="00066D40" w:rsidRPr="00C86D3F" w:rsidRDefault="00D71CC7" w:rsidP="00F82649">
      <w:pPr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7" w:history="1">
        <w:r w:rsidR="00066D40" w:rsidRPr="00C86D3F">
          <w:rPr>
            <w:rFonts w:ascii="Times New Roman" w:hAnsi="Times New Roman" w:cs="Times New Roman"/>
            <w:b/>
            <w:sz w:val="24"/>
            <w:szCs w:val="24"/>
          </w:rPr>
          <w:t>Sadzobník úhrad za sprístupňovanie informácií</w:t>
        </w:r>
      </w:hyperlink>
      <w:r w:rsidR="00066D40" w:rsidRPr="00C86D3F">
        <w:rPr>
          <w:rFonts w:ascii="Times New Roman" w:hAnsi="Times New Roman" w:cs="Times New Roman"/>
          <w:b/>
          <w:sz w:val="24"/>
          <w:szCs w:val="24"/>
        </w:rPr>
        <w:t>.</w:t>
      </w:r>
    </w:p>
    <w:p w:rsidR="00C27B1A" w:rsidRPr="00C86D3F" w:rsidRDefault="00C27B1A" w:rsidP="00F82649">
      <w:pPr>
        <w:pStyle w:val="Nadpis1"/>
        <w:rPr>
          <w:color w:val="auto"/>
        </w:rPr>
      </w:pPr>
      <w:r w:rsidRPr="00C86D3F">
        <w:rPr>
          <w:color w:val="auto"/>
        </w:rPr>
        <w:t>Sadzobník správnych poplatkov.</w:t>
      </w:r>
    </w:p>
    <w:sectPr w:rsidR="00C27B1A" w:rsidRPr="00C86D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E0D5F"/>
    <w:multiLevelType w:val="multilevel"/>
    <w:tmpl w:val="30EC4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1D78B1"/>
    <w:multiLevelType w:val="hybridMultilevel"/>
    <w:tmpl w:val="D6D0898A"/>
    <w:lvl w:ilvl="0" w:tplc="0B52A7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6B7438"/>
    <w:multiLevelType w:val="multilevel"/>
    <w:tmpl w:val="C8C49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160A24"/>
    <w:multiLevelType w:val="hybridMultilevel"/>
    <w:tmpl w:val="8DBAB5B2"/>
    <w:lvl w:ilvl="0" w:tplc="0B52A7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BD0755"/>
    <w:multiLevelType w:val="hybridMultilevel"/>
    <w:tmpl w:val="0714E6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3213A2"/>
    <w:multiLevelType w:val="multilevel"/>
    <w:tmpl w:val="DDF48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AD6EC6"/>
    <w:multiLevelType w:val="multilevel"/>
    <w:tmpl w:val="05BA1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1359C3"/>
    <w:multiLevelType w:val="multilevel"/>
    <w:tmpl w:val="95846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2745F4"/>
    <w:multiLevelType w:val="multilevel"/>
    <w:tmpl w:val="DB560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237A84"/>
    <w:multiLevelType w:val="multilevel"/>
    <w:tmpl w:val="D2549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854CD2"/>
    <w:multiLevelType w:val="multilevel"/>
    <w:tmpl w:val="C83C1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E1C49BC"/>
    <w:multiLevelType w:val="hybridMultilevel"/>
    <w:tmpl w:val="E51ABA56"/>
    <w:lvl w:ilvl="0" w:tplc="0B52A7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2741F"/>
    <w:multiLevelType w:val="multilevel"/>
    <w:tmpl w:val="1AC8C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BA2227A"/>
    <w:multiLevelType w:val="multilevel"/>
    <w:tmpl w:val="AC0A9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3BA012A"/>
    <w:multiLevelType w:val="multilevel"/>
    <w:tmpl w:val="A650E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EC067B5"/>
    <w:multiLevelType w:val="multilevel"/>
    <w:tmpl w:val="B1D4B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F617EB9"/>
    <w:multiLevelType w:val="multilevel"/>
    <w:tmpl w:val="8A0C8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2"/>
  </w:num>
  <w:num w:numId="3">
    <w:abstractNumId w:val="2"/>
  </w:num>
  <w:num w:numId="4">
    <w:abstractNumId w:val="0"/>
  </w:num>
  <w:num w:numId="5">
    <w:abstractNumId w:val="5"/>
  </w:num>
  <w:num w:numId="6">
    <w:abstractNumId w:val="14"/>
  </w:num>
  <w:num w:numId="7">
    <w:abstractNumId w:val="10"/>
  </w:num>
  <w:num w:numId="8">
    <w:abstractNumId w:val="6"/>
  </w:num>
  <w:num w:numId="9">
    <w:abstractNumId w:val="8"/>
  </w:num>
  <w:num w:numId="10">
    <w:abstractNumId w:val="15"/>
  </w:num>
  <w:num w:numId="11">
    <w:abstractNumId w:val="16"/>
  </w:num>
  <w:num w:numId="12">
    <w:abstractNumId w:val="7"/>
  </w:num>
  <w:num w:numId="13">
    <w:abstractNumId w:val="9"/>
  </w:num>
  <w:num w:numId="14">
    <w:abstractNumId w:val="1"/>
  </w:num>
  <w:num w:numId="15">
    <w:abstractNumId w:val="3"/>
  </w:num>
  <w:num w:numId="16">
    <w:abstractNumId w:val="11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B7B"/>
    <w:rsid w:val="000575D8"/>
    <w:rsid w:val="00066D40"/>
    <w:rsid w:val="000900C3"/>
    <w:rsid w:val="001718D3"/>
    <w:rsid w:val="0018138C"/>
    <w:rsid w:val="001979FF"/>
    <w:rsid w:val="00242DD5"/>
    <w:rsid w:val="002D06D2"/>
    <w:rsid w:val="003C7673"/>
    <w:rsid w:val="005730AF"/>
    <w:rsid w:val="00605477"/>
    <w:rsid w:val="0075513D"/>
    <w:rsid w:val="007D44B5"/>
    <w:rsid w:val="008818D9"/>
    <w:rsid w:val="008C727D"/>
    <w:rsid w:val="008D30C7"/>
    <w:rsid w:val="0090690B"/>
    <w:rsid w:val="009865C2"/>
    <w:rsid w:val="00992B7B"/>
    <w:rsid w:val="009D0E2C"/>
    <w:rsid w:val="00A1758F"/>
    <w:rsid w:val="00A81B1A"/>
    <w:rsid w:val="00AF574D"/>
    <w:rsid w:val="00C27B1A"/>
    <w:rsid w:val="00C86D3F"/>
    <w:rsid w:val="00D71CC7"/>
    <w:rsid w:val="00DA3070"/>
    <w:rsid w:val="00F554BF"/>
    <w:rsid w:val="00F82649"/>
    <w:rsid w:val="00FE2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70CC5E-6F5D-4261-837C-DD13F277C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1979FF"/>
    <w:pPr>
      <w:jc w:val="both"/>
      <w:outlineLvl w:val="0"/>
    </w:pPr>
    <w:rPr>
      <w:rFonts w:ascii="Times New Roman" w:hAnsi="Times New Roman" w:cs="Times New Roman"/>
      <w:b/>
      <w:color w:val="FF0000"/>
      <w:sz w:val="24"/>
      <w:szCs w:val="24"/>
    </w:rPr>
  </w:style>
  <w:style w:type="paragraph" w:styleId="Nadpis2">
    <w:name w:val="heading 2"/>
    <w:basedOn w:val="Normlny"/>
    <w:link w:val="Nadpis2Char"/>
    <w:uiPriority w:val="9"/>
    <w:qFormat/>
    <w:rsid w:val="00992B7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92B7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979FF"/>
    <w:rPr>
      <w:rFonts w:ascii="Times New Roman" w:hAnsi="Times New Roman" w:cs="Times New Roman"/>
      <w:b/>
      <w:color w:val="FF0000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rsid w:val="00992B7B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styleId="Normlnywebov">
    <w:name w:val="Normal (Web)"/>
    <w:basedOn w:val="Normlny"/>
    <w:uiPriority w:val="99"/>
    <w:unhideWhenUsed/>
    <w:rsid w:val="00992B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992B7B"/>
    <w:rPr>
      <w:b/>
      <w:bCs/>
    </w:rPr>
  </w:style>
  <w:style w:type="character" w:styleId="Hypertextovprepojenie">
    <w:name w:val="Hyperlink"/>
    <w:basedOn w:val="Predvolenpsmoodseku"/>
    <w:uiPriority w:val="99"/>
    <w:unhideWhenUsed/>
    <w:rsid w:val="00992B7B"/>
    <w:rPr>
      <w:color w:val="0000FF"/>
      <w:u w:val="single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992B7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apple-converted-space">
    <w:name w:val="apple-converted-space"/>
    <w:basedOn w:val="Predvolenpsmoodseku"/>
    <w:rsid w:val="00992B7B"/>
  </w:style>
  <w:style w:type="paragraph" w:styleId="Textbubliny">
    <w:name w:val="Balloon Text"/>
    <w:basedOn w:val="Normlny"/>
    <w:link w:val="TextbublinyChar"/>
    <w:uiPriority w:val="99"/>
    <w:semiHidden/>
    <w:unhideWhenUsed/>
    <w:rsid w:val="005730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730AF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1979FF"/>
    <w:pPr>
      <w:ind w:left="720"/>
      <w:contextualSpacing/>
    </w:pPr>
  </w:style>
  <w:style w:type="character" w:styleId="Nevyrieenzmienka">
    <w:name w:val="Unresolved Mention"/>
    <w:basedOn w:val="Predvolenpsmoodseku"/>
    <w:uiPriority w:val="99"/>
    <w:semiHidden/>
    <w:unhideWhenUsed/>
    <w:rsid w:val="00FE2B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96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3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75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58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2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52824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97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5691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81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66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6234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39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5863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35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28275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27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1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2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604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0663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pisskanovaves.eu/fileadmin/snv/user_upload/editor/editor1/MsU/sadzobnik_spristupnovanie_informacii_1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obecdravce.sk/" TargetMode="External"/><Relationship Id="rId5" Type="http://schemas.openxmlformats.org/officeDocument/2006/relationships/hyperlink" Target="mailto:obecdravce@stonline.s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742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BAJTOŠOVÁ Eva</dc:creator>
  <cp:keywords/>
  <dc:description/>
  <cp:lastModifiedBy>KAŠPEROVÁ Romana</cp:lastModifiedBy>
  <cp:revision>2</cp:revision>
  <cp:lastPrinted>2025-04-17T07:02:00Z</cp:lastPrinted>
  <dcterms:created xsi:type="dcterms:W3CDTF">2025-04-17T07:03:00Z</dcterms:created>
  <dcterms:modified xsi:type="dcterms:W3CDTF">2025-04-17T07:03:00Z</dcterms:modified>
</cp:coreProperties>
</file>